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240"/>
        <w:gridCol w:w="1080"/>
        <w:gridCol w:w="1096"/>
        <w:gridCol w:w="1088"/>
      </w:tblGrid>
      <w:tr w:rsidR="00BC6EE2" w:rsidTr="00BC6EE2">
        <w:trPr>
          <w:trHeight w:val="360"/>
        </w:trPr>
        <w:tc>
          <w:tcPr>
            <w:tcW w:w="8416" w:type="dxa"/>
            <w:gridSpan w:val="3"/>
            <w:hideMark/>
          </w:tcPr>
          <w:p w:rsidR="00BC6EE2" w:rsidRDefault="00BC6EE2">
            <w:pPr>
              <w:pStyle w:val="Heading3"/>
              <w:spacing w:line="252" w:lineRule="auto"/>
            </w:pPr>
            <w:bookmarkStart w:id="0" w:name="_GoBack"/>
            <w:bookmarkEnd w:id="0"/>
            <w:r>
              <w:t>Academic Challenge 2021</w:t>
            </w:r>
          </w:p>
        </w:tc>
        <w:tc>
          <w:tcPr>
            <w:tcW w:w="1088" w:type="dxa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280"/>
        </w:trPr>
        <w:tc>
          <w:tcPr>
            <w:tcW w:w="7320" w:type="dxa"/>
            <w:gridSpan w:val="2"/>
            <w:hideMark/>
          </w:tcPr>
          <w:p w:rsidR="00BC6EE2" w:rsidRDefault="00BC6EE2">
            <w:pPr>
              <w:spacing w:line="252" w:lineRule="auto"/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 xml:space="preserve">                  Topic Distribution – Biology</w:t>
            </w:r>
          </w:p>
        </w:tc>
        <w:tc>
          <w:tcPr>
            <w:tcW w:w="1096" w:type="dxa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200"/>
        </w:trPr>
        <w:tc>
          <w:tcPr>
            <w:tcW w:w="6240" w:type="dxa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0" w:type="dxa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96" w:type="dxa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Topic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Regional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Sectional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State</w:t>
            </w: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Animal Structure/Function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Biotechnology/DNA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6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 w:rsidP="00BC6EE2">
            <w:pPr>
              <w:spacing w:line="252" w:lineRule="auto"/>
              <w:rPr>
                <w:snapToGrid w:val="0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Cellular Basis for Life/Metabolism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Chemical Basis for Life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Ecology and Behavior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Evolution/Diversity/Taxonomy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Plant Structure/Function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Principles of Inheritance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Scientific Method &amp; Science and Society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</w:tr>
      <w:tr w:rsidR="00BC6EE2" w:rsidTr="00BC6EE2">
        <w:trPr>
          <w:trHeight w:val="400"/>
        </w:trPr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                                                        </w:t>
            </w:r>
            <w:r>
              <w:rPr>
                <w:rFonts w:cs="Arial"/>
                <w:b/>
              </w:rPr>
              <w:t>Total   -  -  -  -  -  -  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50</w:t>
            </w:r>
          </w:p>
        </w:tc>
        <w:tc>
          <w:tcPr>
            <w:tcW w:w="1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C6EE2" w:rsidRDefault="00BC6EE2">
            <w:pPr>
              <w:spacing w:line="252" w:lineRule="auto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</w:t>
            </w:r>
          </w:p>
        </w:tc>
      </w:tr>
    </w:tbl>
    <w:p w:rsidR="00BC6EE2" w:rsidRDefault="00BC6EE2" w:rsidP="00BC6EE2">
      <w:pPr>
        <w:pStyle w:val="Heading1"/>
      </w:pPr>
    </w:p>
    <w:p w:rsidR="00BC6EE2" w:rsidRDefault="00BC6EE2" w:rsidP="00BC6EE2">
      <w:pPr>
        <w:pStyle w:val="Heading1"/>
      </w:pPr>
    </w:p>
    <w:p w:rsidR="00BC6EE2" w:rsidRDefault="00BC6EE2" w:rsidP="00BC6EE2">
      <w:pPr>
        <w:pStyle w:val="Heading1"/>
      </w:pPr>
    </w:p>
    <w:p w:rsidR="00BC6EE2" w:rsidRDefault="00BC6EE2" w:rsidP="00BC6EE2">
      <w:pPr>
        <w:pStyle w:val="Heading1"/>
      </w:pPr>
    </w:p>
    <w:p w:rsidR="00BC6EE2" w:rsidRDefault="00BC6EE2" w:rsidP="00BC6EE2">
      <w:pPr>
        <w:rPr>
          <w:b/>
          <w:szCs w:val="20"/>
        </w:rPr>
      </w:pPr>
    </w:p>
    <w:p w:rsidR="00BC6EE2" w:rsidRDefault="00BC6EE2" w:rsidP="00BC6EE2">
      <w:pPr>
        <w:rPr>
          <w:b/>
          <w:szCs w:val="20"/>
        </w:rPr>
      </w:pPr>
    </w:p>
    <w:p w:rsidR="00BC6EE2" w:rsidRDefault="00BC6EE2" w:rsidP="00BC6EE2">
      <w:pPr>
        <w:rPr>
          <w:b/>
          <w:szCs w:val="20"/>
        </w:rPr>
      </w:pPr>
    </w:p>
    <w:p w:rsidR="00BC6EE2" w:rsidRDefault="00BC6EE2" w:rsidP="00BC6EE2">
      <w:pPr>
        <w:rPr>
          <w:b/>
          <w:szCs w:val="20"/>
        </w:rPr>
      </w:pPr>
    </w:p>
    <w:p w:rsidR="00BC6EE2" w:rsidRDefault="00BC6EE2" w:rsidP="00BC6EE2">
      <w:pPr>
        <w:rPr>
          <w:b/>
          <w:szCs w:val="20"/>
        </w:rPr>
      </w:pPr>
    </w:p>
    <w:p w:rsidR="00BC6EE2" w:rsidRDefault="00BC6EE2" w:rsidP="00BC6EE2">
      <w:pPr>
        <w:rPr>
          <w:b/>
          <w:szCs w:val="20"/>
        </w:rPr>
      </w:pPr>
    </w:p>
    <w:p w:rsidR="00BC6EE2" w:rsidRDefault="00BC6EE2" w:rsidP="00BC6EE2">
      <w:pPr>
        <w:rPr>
          <w:b/>
          <w:szCs w:val="20"/>
        </w:rPr>
      </w:pPr>
    </w:p>
    <w:p w:rsidR="00BC6EE2" w:rsidRDefault="00BC6EE2" w:rsidP="00BC6EE2"/>
    <w:p w:rsidR="00BC6EE2" w:rsidRDefault="00BC6EE2" w:rsidP="00BC6EE2"/>
    <w:p w:rsidR="00BC6EE2" w:rsidRDefault="00BC6EE2" w:rsidP="00BC6EE2"/>
    <w:p w:rsidR="00BC6EE2" w:rsidRDefault="00BC6EE2" w:rsidP="00BC6EE2"/>
    <w:p w:rsidR="00BC6EE2" w:rsidRDefault="00BC6EE2" w:rsidP="00BC6EE2"/>
    <w:p w:rsidR="00BC6EE2" w:rsidRDefault="00BC6EE2" w:rsidP="00BC6EE2"/>
    <w:p w:rsidR="00BC6EE2" w:rsidRDefault="00BC6EE2" w:rsidP="00BC6EE2"/>
    <w:p w:rsidR="00BC6EE2" w:rsidRDefault="00BC6EE2" w:rsidP="00BC6EE2"/>
    <w:p w:rsidR="00BC6EE2" w:rsidRDefault="00BC6EE2" w:rsidP="00BC6EE2">
      <w:pPr>
        <w:rPr>
          <w:b/>
          <w:szCs w:val="20"/>
        </w:rPr>
      </w:pPr>
    </w:p>
    <w:p w:rsidR="00BC6EE2" w:rsidRDefault="00BC6EE2" w:rsidP="00BC6EE2">
      <w:pPr>
        <w:keepNext/>
        <w:jc w:val="center"/>
        <w:outlineLvl w:val="0"/>
        <w:rPr>
          <w:b/>
          <w:szCs w:val="20"/>
        </w:rPr>
      </w:pPr>
    </w:p>
    <w:p w:rsidR="00BC6EE2" w:rsidRDefault="00BC6EE2" w:rsidP="00BC6EE2">
      <w:pPr>
        <w:keepNext/>
        <w:jc w:val="center"/>
        <w:outlineLvl w:val="0"/>
        <w:rPr>
          <w:b/>
          <w:szCs w:val="20"/>
        </w:rPr>
      </w:pPr>
    </w:p>
    <w:p w:rsidR="00BC6EE2" w:rsidRDefault="00BC6EE2" w:rsidP="00BC6EE2">
      <w:pPr>
        <w:keepNext/>
        <w:jc w:val="center"/>
        <w:outlineLvl w:val="0"/>
        <w:rPr>
          <w:b/>
          <w:szCs w:val="20"/>
        </w:rPr>
      </w:pPr>
    </w:p>
    <w:p w:rsidR="00BC6EE2" w:rsidRDefault="00BC6EE2" w:rsidP="00BC6EE2">
      <w:pPr>
        <w:keepNext/>
        <w:jc w:val="center"/>
        <w:outlineLvl w:val="0"/>
        <w:rPr>
          <w:b/>
          <w:szCs w:val="20"/>
        </w:rPr>
      </w:pPr>
      <w:r>
        <w:rPr>
          <w:b/>
          <w:szCs w:val="20"/>
        </w:rPr>
        <w:t xml:space="preserve">  Reference List – Biology</w:t>
      </w:r>
    </w:p>
    <w:p w:rsidR="00BC6EE2" w:rsidRDefault="00BC6EE2" w:rsidP="00BC6EE2">
      <w:pPr>
        <w:jc w:val="center"/>
        <w:rPr>
          <w:sz w:val="16"/>
        </w:rPr>
      </w:pPr>
    </w:p>
    <w:p w:rsidR="00BC6EE2" w:rsidRDefault="00BC6EE2" w:rsidP="00BC6EE2">
      <w:pPr>
        <w:jc w:val="center"/>
        <w:rPr>
          <w:rFonts w:cs="Arial"/>
          <w:szCs w:val="22"/>
        </w:rPr>
      </w:pPr>
      <w:r>
        <w:rPr>
          <w:rFonts w:cs="Arial"/>
          <w:szCs w:val="22"/>
        </w:rPr>
        <w:t>[Title  –  Edition  –  Author(s)  –  Publisher  –  Copyright Date  –  ISBN]</w:t>
      </w:r>
    </w:p>
    <w:p w:rsidR="00BC6EE2" w:rsidRDefault="00BC6EE2" w:rsidP="00BC6EE2">
      <w:pPr>
        <w:jc w:val="center"/>
        <w:rPr>
          <w:rFonts w:cs="Arial"/>
          <w:szCs w:val="22"/>
        </w:rPr>
      </w:pPr>
    </w:p>
    <w:p w:rsidR="00BC6EE2" w:rsidRDefault="00BC6EE2" w:rsidP="00BC6EE2"/>
    <w:p w:rsidR="00BC6EE2" w:rsidRDefault="00BC6EE2" w:rsidP="00BC6EE2">
      <w:pPr>
        <w:rPr>
          <w:rFonts w:cs="Arial"/>
          <w:szCs w:val="22"/>
        </w:rPr>
      </w:pPr>
      <w:r>
        <w:rPr>
          <w:rFonts w:cs="Arial"/>
          <w:szCs w:val="22"/>
        </w:rPr>
        <w:t xml:space="preserve">Anatomy and Physiology – Sixth Edition – Elaine N. </w:t>
      </w:r>
      <w:proofErr w:type="spellStart"/>
      <w:r>
        <w:rPr>
          <w:rFonts w:cs="Arial"/>
          <w:szCs w:val="22"/>
        </w:rPr>
        <w:t>Marieb</w:t>
      </w:r>
      <w:proofErr w:type="spellEnd"/>
      <w:r>
        <w:rPr>
          <w:rFonts w:cs="Arial"/>
          <w:szCs w:val="22"/>
        </w:rPr>
        <w:t xml:space="preserve">, </w:t>
      </w:r>
      <w:proofErr w:type="spellStart"/>
      <w:r>
        <w:rPr>
          <w:rFonts w:cs="Arial"/>
          <w:szCs w:val="22"/>
        </w:rPr>
        <w:t>Katja</w:t>
      </w:r>
      <w:proofErr w:type="spellEnd"/>
      <w:r>
        <w:rPr>
          <w:rFonts w:cs="Arial"/>
          <w:szCs w:val="22"/>
        </w:rPr>
        <w:t xml:space="preserve"> Hoehn – Pearson – Pearson Education, Inc. – 2016 –   </w:t>
      </w:r>
      <w:r>
        <w:rPr>
          <w:rFonts w:cs="Arial"/>
          <w:color w:val="000000"/>
        </w:rPr>
        <w:t>ISBN - 9780134156415</w:t>
      </w:r>
    </w:p>
    <w:p w:rsidR="00BC6EE2" w:rsidRDefault="00BC6EE2" w:rsidP="00BC6EE2">
      <w:pPr>
        <w:rPr>
          <w:rFonts w:cs="Arial"/>
          <w:szCs w:val="22"/>
        </w:rPr>
      </w:pPr>
    </w:p>
    <w:p w:rsidR="00BC6EE2" w:rsidRDefault="00BC6EE2" w:rsidP="00BC6EE2">
      <w:pPr>
        <w:rPr>
          <w:rFonts w:cs="Arial"/>
          <w:szCs w:val="20"/>
        </w:rPr>
      </w:pPr>
      <w:r>
        <w:rPr>
          <w:rFonts w:cs="Arial"/>
          <w:szCs w:val="20"/>
        </w:rPr>
        <w:t xml:space="preserve">  </w:t>
      </w:r>
    </w:p>
    <w:p w:rsidR="00BC6EE2" w:rsidRDefault="00BC6EE2" w:rsidP="00BC6EE2">
      <w:pPr>
        <w:rPr>
          <w:rFonts w:cs="Arial"/>
          <w:szCs w:val="20"/>
        </w:rPr>
      </w:pPr>
      <w:r>
        <w:rPr>
          <w:rFonts w:cs="Arial"/>
          <w:szCs w:val="20"/>
        </w:rPr>
        <w:t>Biology – Tenth Edition – Eldra Pearl Solomon, Linda R. Berg, Charles Martin, and Diana W. Martin –Cengage Learning – 2015 – 13-978-1-285-42358-6</w:t>
      </w:r>
    </w:p>
    <w:p w:rsidR="00BC6EE2" w:rsidRDefault="00BC6EE2" w:rsidP="00BC6EE2"/>
    <w:p w:rsidR="00BC6EE2" w:rsidRDefault="00BC6EE2" w:rsidP="00BC6EE2">
      <w:pPr>
        <w:pStyle w:val="Normal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Campbell Biology: Concepts &amp; Connections – Ninth Edition – Jane B. Reece, Martha R. Taylor, Eric J. Simon, Jean L. Dickey, Kelly A. Hogan  – Pearson Education, Inc.  – 2017 –</w:t>
      </w:r>
      <w:r>
        <w:rPr>
          <w:rStyle w:val="a-size-base"/>
          <w:rFonts w:ascii="Arial" w:hAnsi="Arial" w:cs="Arial"/>
          <w:color w:val="111111"/>
          <w:sz w:val="22"/>
          <w:szCs w:val="22"/>
          <w:shd w:val="clear" w:color="auto" w:fill="FFFFFF"/>
        </w:rPr>
        <w:t>978-0134-29601</w:t>
      </w:r>
      <w:r>
        <w:rPr>
          <w:rFonts w:ascii="Arial" w:hAnsi="Arial" w:cs="Arial"/>
          <w:color w:val="000000"/>
          <w:sz w:val="22"/>
          <w:szCs w:val="22"/>
        </w:rPr>
        <w:t xml:space="preserve"> - 2 </w:t>
      </w:r>
    </w:p>
    <w:p w:rsidR="00BC6EE2" w:rsidRDefault="00BC6EE2" w:rsidP="00BC6EE2">
      <w:pPr>
        <w:rPr>
          <w:szCs w:val="22"/>
        </w:rPr>
      </w:pPr>
    </w:p>
    <w:p w:rsidR="00BC6EE2" w:rsidRDefault="00BC6EE2" w:rsidP="00BC6EE2">
      <w:r>
        <w:t xml:space="preserve">Microbiology An Introduction – Twelfth Edition – Gerard J. </w:t>
      </w:r>
      <w:proofErr w:type="spellStart"/>
      <w:r>
        <w:t>Tortora</w:t>
      </w:r>
      <w:proofErr w:type="spellEnd"/>
      <w:r>
        <w:t xml:space="preserve">, </w:t>
      </w:r>
      <w:proofErr w:type="spellStart"/>
      <w:r>
        <w:t>Berdell</w:t>
      </w:r>
      <w:proofErr w:type="spellEnd"/>
      <w:r>
        <w:t xml:space="preserve"> R. Funke, and Christine L. Case –  Pearson – 2016 – 978-0-321-92915-0</w:t>
      </w:r>
    </w:p>
    <w:p w:rsidR="00BC6EE2" w:rsidRDefault="00BC6EE2" w:rsidP="00BC6EE2"/>
    <w:p w:rsidR="00BC6EE2" w:rsidRDefault="00BC6EE2" w:rsidP="00BC6EE2"/>
    <w:p w:rsidR="00BC6EE2" w:rsidRDefault="00BC6EE2" w:rsidP="00BC6EE2"/>
    <w:p w:rsidR="00BC6EE2" w:rsidRDefault="00BC6EE2" w:rsidP="00BC6EE2">
      <w:pPr>
        <w:rPr>
          <w:rFonts w:cs="Arial"/>
        </w:rPr>
      </w:pPr>
    </w:p>
    <w:p w:rsidR="00FD7ADA" w:rsidRDefault="00027680"/>
    <w:sectPr w:rsidR="00FD7A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EE2"/>
    <w:rsid w:val="00027680"/>
    <w:rsid w:val="005B6EB2"/>
    <w:rsid w:val="008C0511"/>
    <w:rsid w:val="00BC6EE2"/>
    <w:rsid w:val="00BC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EE2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BC6EE2"/>
    <w:pPr>
      <w:keepNext/>
      <w:jc w:val="center"/>
      <w:outlineLvl w:val="0"/>
    </w:pPr>
    <w:rPr>
      <w:b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C6EE2"/>
    <w:pPr>
      <w:keepNext/>
      <w:snapToGrid w:val="0"/>
      <w:jc w:val="center"/>
      <w:outlineLvl w:val="2"/>
    </w:pPr>
    <w:rPr>
      <w:b/>
      <w:color w:val="0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6EE2"/>
    <w:rPr>
      <w:rFonts w:ascii="Arial" w:eastAsia="Times New Roman" w:hAnsi="Arial" w:cs="Times New Roman"/>
      <w:b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BC6EE2"/>
    <w:rPr>
      <w:rFonts w:ascii="Arial" w:eastAsia="Times New Roman" w:hAnsi="Arial" w:cs="Times New Roman"/>
      <w:b/>
      <w:color w:val="000000"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BC6EE2"/>
    <w:rPr>
      <w:rFonts w:ascii="Times New Roman" w:eastAsiaTheme="minorHAnsi" w:hAnsi="Times New Roman"/>
      <w:sz w:val="24"/>
    </w:rPr>
  </w:style>
  <w:style w:type="character" w:customStyle="1" w:styleId="a-size-base">
    <w:name w:val="a-size-base"/>
    <w:basedOn w:val="DefaultParagraphFont"/>
    <w:rsid w:val="00BC6E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EE2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BC6EE2"/>
    <w:pPr>
      <w:keepNext/>
      <w:jc w:val="center"/>
      <w:outlineLvl w:val="0"/>
    </w:pPr>
    <w:rPr>
      <w:b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C6EE2"/>
    <w:pPr>
      <w:keepNext/>
      <w:snapToGrid w:val="0"/>
      <w:jc w:val="center"/>
      <w:outlineLvl w:val="2"/>
    </w:pPr>
    <w:rPr>
      <w:b/>
      <w:color w:val="0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6EE2"/>
    <w:rPr>
      <w:rFonts w:ascii="Arial" w:eastAsia="Times New Roman" w:hAnsi="Arial" w:cs="Times New Roman"/>
      <w:b/>
      <w:szCs w:val="20"/>
    </w:rPr>
  </w:style>
  <w:style w:type="character" w:customStyle="1" w:styleId="Heading3Char">
    <w:name w:val="Heading 3 Char"/>
    <w:basedOn w:val="DefaultParagraphFont"/>
    <w:link w:val="Heading3"/>
    <w:semiHidden/>
    <w:rsid w:val="00BC6EE2"/>
    <w:rPr>
      <w:rFonts w:ascii="Arial" w:eastAsia="Times New Roman" w:hAnsi="Arial" w:cs="Times New Roman"/>
      <w:b/>
      <w:color w:val="000000"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BC6EE2"/>
    <w:rPr>
      <w:rFonts w:ascii="Times New Roman" w:eastAsiaTheme="minorHAnsi" w:hAnsi="Times New Roman"/>
      <w:sz w:val="24"/>
    </w:rPr>
  </w:style>
  <w:style w:type="character" w:customStyle="1" w:styleId="a-size-base">
    <w:name w:val="a-size-base"/>
    <w:basedOn w:val="DefaultParagraphFont"/>
    <w:rsid w:val="00BC6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A Logan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Ford</dc:creator>
  <cp:lastModifiedBy>Douglas Brandt</cp:lastModifiedBy>
  <cp:revision>2</cp:revision>
  <dcterms:created xsi:type="dcterms:W3CDTF">2021-01-20T17:27:00Z</dcterms:created>
  <dcterms:modified xsi:type="dcterms:W3CDTF">2021-01-20T17:27:00Z</dcterms:modified>
</cp:coreProperties>
</file>