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27F11B63" w:rsidR="006B38DE" w:rsidRDefault="00084B68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Feb 8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</w:t>
      </w:r>
      <w:proofErr w:type="gramStart"/>
      <w:r w:rsidR="006B38DE" w:rsidRPr="204C9353">
        <w:rPr>
          <w:sz w:val="28"/>
          <w:szCs w:val="28"/>
        </w:rPr>
        <w:t>202</w:t>
      </w:r>
      <w:r w:rsidR="00B95FE0">
        <w:rPr>
          <w:sz w:val="28"/>
          <w:szCs w:val="28"/>
        </w:rPr>
        <w:t>3</w:t>
      </w:r>
      <w:proofErr w:type="gramEnd"/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4F7E8401" w:rsidR="0006492A" w:rsidRPr="00676B8B" w:rsidRDefault="00A2660A">
      <w:r w:rsidRPr="204C9353">
        <w:rPr>
          <w:b/>
          <w:bCs/>
        </w:rPr>
        <w:t>Senators Present:</w:t>
      </w:r>
      <w:r w:rsidR="00B95FE0">
        <w:rPr>
          <w:b/>
          <w:bCs/>
        </w:rPr>
        <w:t xml:space="preserve"> </w:t>
      </w:r>
      <w:r w:rsidR="00CA4B8B">
        <w:t xml:space="preserve">Ke’an Armstrong, </w:t>
      </w:r>
      <w:r w:rsidR="00D93D38">
        <w:t xml:space="preserve">Curt Ayers, </w:t>
      </w:r>
      <w:r w:rsidR="00A62155">
        <w:t xml:space="preserve">Andrea Beals, </w:t>
      </w:r>
      <w:r w:rsidR="00DA3886">
        <w:t>Angie Campbell,</w:t>
      </w:r>
      <w:r w:rsidR="004328CF">
        <w:t xml:space="preserve"> </w:t>
      </w:r>
      <w:r w:rsidR="00C93B96">
        <w:t>Matt Cobble,</w:t>
      </w:r>
      <w:r w:rsidR="00D149CC">
        <w:t xml:space="preserve"> </w:t>
      </w:r>
      <w:r w:rsidR="00D45B96">
        <w:t xml:space="preserve">Melissa Coleman, </w:t>
      </w:r>
      <w:r w:rsidR="00B932AD">
        <w:t>Tony Craven</w:t>
      </w:r>
      <w:r w:rsidR="7DC1FB86">
        <w:t xml:space="preserve">, </w:t>
      </w:r>
      <w:r w:rsidR="00C24945">
        <w:t xml:space="preserve">Carrie Gossett, </w:t>
      </w:r>
      <w:r w:rsidR="00C93B96">
        <w:t>Tina Jenkins, Kristi Keck,</w:t>
      </w:r>
      <w:r w:rsidR="0661C5C4">
        <w:t xml:space="preserve"> </w:t>
      </w:r>
      <w:r w:rsidR="006F4A76">
        <w:t xml:space="preserve">Derek Light, </w:t>
      </w:r>
      <w:r w:rsidR="00C93B96">
        <w:t xml:space="preserve">Amber May, </w:t>
      </w:r>
      <w:r w:rsidR="00F25F6D">
        <w:t xml:space="preserve">Shawn Peoples, </w:t>
      </w:r>
      <w:r w:rsidR="00C93B96">
        <w:t xml:space="preserve">Kim </w:t>
      </w:r>
      <w:r w:rsidR="009A577F">
        <w:t>Pope</w:t>
      </w:r>
      <w:r w:rsidR="00F960CD">
        <w:t xml:space="preserve">, </w:t>
      </w:r>
      <w:r w:rsidR="00CE185D">
        <w:t xml:space="preserve">Dustin Strader, </w:t>
      </w:r>
      <w:r w:rsidR="00F960CD">
        <w:t xml:space="preserve">Michelle Wayne, </w:t>
      </w:r>
      <w:r w:rsidR="00F7435C">
        <w:t>Catie Witt</w:t>
      </w:r>
    </w:p>
    <w:p w14:paraId="04DC66CF" w14:textId="2D2EBC59" w:rsidR="00C93B96" w:rsidRPr="00C93B96" w:rsidRDefault="00A2660A" w:rsidP="204C9353">
      <w:pPr>
        <w:rPr>
          <w:b/>
          <w:bCs/>
        </w:rPr>
      </w:pPr>
      <w:r w:rsidRPr="204C9353">
        <w:rPr>
          <w:b/>
          <w:bCs/>
        </w:rPr>
        <w:t xml:space="preserve">Senators Absent: </w:t>
      </w:r>
      <w:r w:rsidR="00A62155">
        <w:t>Maggie Burkhead</w:t>
      </w:r>
    </w:p>
    <w:p w14:paraId="18037FEC" w14:textId="3539BCFC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</w:p>
    <w:p w14:paraId="777B7D3A" w14:textId="25478CB2" w:rsidR="00F5293F" w:rsidRPr="00900B4E" w:rsidRDefault="00F5293F">
      <w:r>
        <w:t xml:space="preserve">Meeting was called to order </w:t>
      </w:r>
      <w:r w:rsidR="00C93B96">
        <w:t>at 1:</w:t>
      </w:r>
      <w:r w:rsidR="00F93886">
        <w:t>1</w:t>
      </w:r>
      <w:r w:rsidR="002627D2">
        <w:t>6</w:t>
      </w:r>
      <w:r w:rsidR="00676B8B">
        <w:t>pm</w:t>
      </w:r>
    </w:p>
    <w:p w14:paraId="5727EB96" w14:textId="1C6A8D06" w:rsidR="00F5293F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124572">
        <w:t>Derek Light</w:t>
      </w:r>
      <w:r w:rsidR="002E2242">
        <w:t xml:space="preserve"> </w:t>
      </w:r>
      <w:r w:rsidR="00F121A9">
        <w:t xml:space="preserve">motioned, </w:t>
      </w:r>
      <w:r w:rsidR="00124572">
        <w:t xml:space="preserve">Michelle </w:t>
      </w:r>
      <w:r w:rsidR="00B53161">
        <w:t>Wayne</w:t>
      </w:r>
      <w:r w:rsidR="00A964F1">
        <w:t xml:space="preserve"> 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3EB0D9D9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B53161">
        <w:t>6</w:t>
      </w:r>
      <w:r w:rsidR="003F79FD">
        <w:t xml:space="preserve">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>$3</w:t>
      </w:r>
      <w:r w:rsidR="001A6A4F">
        <w:t>0</w:t>
      </w:r>
      <w:r>
        <w:t xml:space="preserve">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88C9082" w:rsidR="00F5293F" w:rsidRDefault="00F5293F" w:rsidP="00F5293F">
      <w:pPr>
        <w:spacing w:after="0"/>
      </w:pPr>
      <w:r>
        <w:tab/>
        <w:t xml:space="preserve">C. Vice President Report – </w:t>
      </w:r>
      <w:r w:rsidR="007358CD">
        <w:t>No report</w:t>
      </w:r>
    </w:p>
    <w:p w14:paraId="6D19ABA7" w14:textId="73DEA130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14E40B78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7D5A6330" w14:textId="0EA39750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53F295A9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7273C7">
        <w:t>No report</w:t>
      </w:r>
    </w:p>
    <w:p w14:paraId="1D1C48F3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3A445371" w14:textId="5ABAA24D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61BDDC1F" w14:textId="7CABAA44" w:rsidR="00E46F09" w:rsidRPr="006C50FA" w:rsidRDefault="00E46F09" w:rsidP="00F5293F">
      <w:pPr>
        <w:spacing w:after="0"/>
        <w:rPr>
          <w:i/>
          <w:iCs/>
        </w:rPr>
      </w:pPr>
      <w:r>
        <w:tab/>
      </w:r>
      <w:r>
        <w:tab/>
        <w:t>b. Staff/Faculty Sena</w:t>
      </w:r>
      <w:r w:rsidR="000A7A8C">
        <w:t>te Relations Subcommittee –</w:t>
      </w:r>
      <w:r w:rsidR="00E92C44">
        <w:t xml:space="preserve"> </w:t>
      </w:r>
      <w:r w:rsidR="00E92C44" w:rsidRPr="006C50FA">
        <w:rPr>
          <w:i/>
          <w:iCs/>
        </w:rPr>
        <w:t xml:space="preserve">Fall to spring </w:t>
      </w:r>
      <w:r w:rsidR="00D62360" w:rsidRPr="006C50FA">
        <w:rPr>
          <w:i/>
          <w:iCs/>
        </w:rPr>
        <w:t xml:space="preserve">student </w:t>
      </w:r>
      <w:r w:rsidR="00E92C44" w:rsidRPr="006C50FA">
        <w:rPr>
          <w:i/>
          <w:iCs/>
        </w:rPr>
        <w:t xml:space="preserve">retention has been </w:t>
      </w:r>
      <w:r w:rsidR="00FF3619" w:rsidRPr="006C50FA">
        <w:rPr>
          <w:i/>
          <w:iCs/>
        </w:rPr>
        <w:t>stable.</w:t>
      </w:r>
    </w:p>
    <w:p w14:paraId="61A5467F" w14:textId="439260E4" w:rsidR="000D00D5" w:rsidRDefault="00E46F09" w:rsidP="00F5293F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  <w:r w:rsidR="00B35016">
        <w:t>No report</w:t>
      </w: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lastRenderedPageBreak/>
        <w:tab/>
      </w:r>
      <w:r w:rsidRPr="00A2660A">
        <w:rPr>
          <w:b/>
        </w:rPr>
        <w:t>E. Ad Hoc Committees</w:t>
      </w:r>
    </w:p>
    <w:p w14:paraId="1C56C7B5" w14:textId="3DDF3C00" w:rsidR="008B101F" w:rsidRPr="00FF3619" w:rsidRDefault="000D00D5" w:rsidP="00F5293F">
      <w:pPr>
        <w:spacing w:after="0"/>
        <w:rPr>
          <w:i/>
          <w:iCs/>
        </w:rPr>
      </w:pPr>
      <w:r>
        <w:tab/>
      </w:r>
      <w:r>
        <w:tab/>
        <w:t>a. Staff Recognition/Development Committee</w:t>
      </w:r>
      <w:r w:rsidR="008804E8">
        <w:t xml:space="preserve"> – </w:t>
      </w:r>
      <w:r w:rsidR="00D62360" w:rsidRPr="00FF3619">
        <w:rPr>
          <w:i/>
          <w:iCs/>
        </w:rPr>
        <w:t xml:space="preserve">27 </w:t>
      </w:r>
      <w:proofErr w:type="spellStart"/>
      <w:r w:rsidR="00D62360" w:rsidRPr="00FF3619">
        <w:rPr>
          <w:i/>
          <w:iCs/>
        </w:rPr>
        <w:t>shout</w:t>
      </w:r>
      <w:proofErr w:type="spellEnd"/>
      <w:r w:rsidR="00D62360" w:rsidRPr="00FF3619">
        <w:rPr>
          <w:i/>
          <w:iCs/>
        </w:rPr>
        <w:t xml:space="preserve"> outs</w:t>
      </w:r>
      <w:r w:rsidR="000E4DEA" w:rsidRPr="00FF3619">
        <w:rPr>
          <w:i/>
          <w:iCs/>
        </w:rPr>
        <w:t xml:space="preserve"> have been given since we got the food court </w:t>
      </w:r>
      <w:r w:rsidR="00FF3619" w:rsidRPr="00FF3619">
        <w:rPr>
          <w:i/>
          <w:iCs/>
        </w:rPr>
        <w:t>cards.</w:t>
      </w:r>
    </w:p>
    <w:p w14:paraId="4838336F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55D53038" w:rsidR="000D00D5" w:rsidRDefault="000D00D5" w:rsidP="00F5293F">
      <w:pPr>
        <w:spacing w:after="0"/>
      </w:pPr>
      <w:r>
        <w:tab/>
      </w:r>
      <w:r>
        <w:tab/>
        <w:t>a. Administrative and Professional –</w:t>
      </w:r>
      <w:r w:rsidR="00B06AB4">
        <w:t xml:space="preserve"> No report</w:t>
      </w:r>
    </w:p>
    <w:p w14:paraId="37FC4A18" w14:textId="76D033AD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F81B07" w:rsidRPr="00FF3619">
        <w:rPr>
          <w:i/>
          <w:iCs/>
        </w:rPr>
        <w:t>Have received 105 recipes for EIU Eats Cookbook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48AA14D3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E72786">
        <w:t xml:space="preserve">No </w:t>
      </w:r>
      <w:proofErr w:type="gramStart"/>
      <w:r w:rsidR="00E72786">
        <w:t>report</w:t>
      </w:r>
      <w:proofErr w:type="gramEnd"/>
    </w:p>
    <w:p w14:paraId="7F42BA35" w14:textId="7E15E41D" w:rsidR="00CD6B57" w:rsidRDefault="000A7A8C" w:rsidP="204C9353">
      <w:pPr>
        <w:spacing w:after="0"/>
        <w:ind w:left="720" w:firstLine="720"/>
      </w:pPr>
      <w:r>
        <w:t xml:space="preserve">e. AFSCME 981 – </w:t>
      </w:r>
      <w:r w:rsidR="00AD02DC" w:rsidRPr="00FF3619">
        <w:rPr>
          <w:i/>
          <w:iCs/>
        </w:rPr>
        <w:t xml:space="preserve">This will be Dustin Strader’s last meeting as he’s taken a new </w:t>
      </w:r>
      <w:r w:rsidR="00FF3619" w:rsidRPr="00FF3619">
        <w:rPr>
          <w:i/>
          <w:iCs/>
        </w:rPr>
        <w:t>position.</w:t>
      </w:r>
    </w:p>
    <w:p w14:paraId="3DEE827C" w14:textId="33798FF3" w:rsidR="00CD6B57" w:rsidRPr="00FF3619" w:rsidRDefault="000A7A8C" w:rsidP="00F5293F">
      <w:pPr>
        <w:spacing w:after="0"/>
        <w:rPr>
          <w:i/>
          <w:iCs/>
        </w:rPr>
      </w:pPr>
      <w:r>
        <w:tab/>
      </w:r>
      <w:r>
        <w:tab/>
        <w:t xml:space="preserve">f. UPD </w:t>
      </w:r>
      <w:r w:rsidR="00D3287E">
        <w:t>–</w:t>
      </w:r>
      <w:r w:rsidR="0053797F">
        <w:t xml:space="preserve"> </w:t>
      </w:r>
      <w:r w:rsidR="00506728" w:rsidRPr="00FF3619">
        <w:rPr>
          <w:i/>
          <w:iCs/>
        </w:rPr>
        <w:t>Have hired more student ticket writers, 5 catal</w:t>
      </w:r>
      <w:r w:rsidR="00927C97" w:rsidRPr="00FF3619">
        <w:rPr>
          <w:i/>
          <w:iCs/>
        </w:rPr>
        <w:t xml:space="preserve">ytic converters stolen from FPM fleet </w:t>
      </w:r>
      <w:r w:rsidR="00FF3619" w:rsidRPr="00FF3619">
        <w:rPr>
          <w:i/>
          <w:iCs/>
        </w:rPr>
        <w:t>vehicles.</w:t>
      </w:r>
    </w:p>
    <w:p w14:paraId="02109303" w14:textId="4CD2C29E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 xml:space="preserve">pointment or Grant Funded – </w:t>
      </w:r>
      <w:r w:rsidR="00DC1274">
        <w:t xml:space="preserve">No </w:t>
      </w:r>
      <w:proofErr w:type="gramStart"/>
      <w:r w:rsidR="00DC1274">
        <w:t>report</w:t>
      </w:r>
      <w:proofErr w:type="gramEnd"/>
    </w:p>
    <w:p w14:paraId="31F7346F" w14:textId="651F10EF" w:rsidR="00CD6B57" w:rsidRDefault="00CD6B57" w:rsidP="204C9353">
      <w:pPr>
        <w:spacing w:after="0"/>
      </w:pPr>
      <w:r>
        <w:tab/>
      </w:r>
      <w:r>
        <w:tab/>
        <w:t>h. Minority Report –</w:t>
      </w:r>
      <w:r w:rsidR="00A11CDD">
        <w:t xml:space="preserve"> </w:t>
      </w:r>
      <w:r w:rsidR="006C50FA" w:rsidRPr="00FF3619">
        <w:rPr>
          <w:i/>
          <w:iCs/>
        </w:rPr>
        <w:t>African American Heritage Month</w:t>
      </w:r>
    </w:p>
    <w:p w14:paraId="69A4F608" w14:textId="55A460D1" w:rsidR="00CD6B57" w:rsidRDefault="00CD6B57" w:rsidP="00F5293F">
      <w:pPr>
        <w:spacing w:after="0"/>
      </w:pPr>
      <w:r>
        <w:tab/>
      </w:r>
      <w:r>
        <w:tab/>
        <w:t xml:space="preserve">i. EAC Report – </w:t>
      </w:r>
      <w:r w:rsidR="00104E9D" w:rsidRPr="00EC0658">
        <w:rPr>
          <w:i/>
          <w:iCs/>
        </w:rPr>
        <w:t xml:space="preserve">EIU audit scheduled for </w:t>
      </w:r>
      <w:r w:rsidR="000767E3" w:rsidRPr="00EC0658">
        <w:rPr>
          <w:i/>
          <w:iCs/>
        </w:rPr>
        <w:t xml:space="preserve">March 20-24; </w:t>
      </w:r>
      <w:r w:rsidR="00460332">
        <w:rPr>
          <w:i/>
          <w:iCs/>
        </w:rPr>
        <w:t>J</w:t>
      </w:r>
      <w:r w:rsidR="006D6B5C" w:rsidRPr="00EC0658">
        <w:rPr>
          <w:i/>
          <w:iCs/>
        </w:rPr>
        <w:t>ob descriptions should be updated every 3 years at most</w:t>
      </w:r>
      <w:r w:rsidR="002F6EB9" w:rsidRPr="00EC0658">
        <w:rPr>
          <w:i/>
          <w:iCs/>
        </w:rPr>
        <w:t xml:space="preserve"> as many positions have changed considerably &amp; have actually become more in line with a different classification</w:t>
      </w:r>
      <w:r w:rsidR="00824748" w:rsidRPr="00EC0658">
        <w:rPr>
          <w:i/>
          <w:iCs/>
        </w:rPr>
        <w:t xml:space="preserve">; </w:t>
      </w:r>
      <w:r w:rsidR="00A30854" w:rsidRPr="00EC0658">
        <w:rPr>
          <w:i/>
          <w:iCs/>
        </w:rPr>
        <w:t xml:space="preserve">I am on the legislative committee again </w:t>
      </w:r>
      <w:r w:rsidR="00DF7EBA" w:rsidRPr="00EC0658">
        <w:rPr>
          <w:i/>
          <w:iCs/>
        </w:rPr>
        <w:t xml:space="preserve">&amp; we will be watching government sessions </w:t>
      </w:r>
      <w:proofErr w:type="gramStart"/>
      <w:r w:rsidR="00DF7EBA" w:rsidRPr="00EC0658">
        <w:rPr>
          <w:i/>
          <w:iCs/>
        </w:rPr>
        <w:t>closely,</w:t>
      </w:r>
      <w:proofErr w:type="gramEnd"/>
      <w:r w:rsidR="00DF7EBA" w:rsidRPr="00EC0658">
        <w:rPr>
          <w:i/>
          <w:iCs/>
        </w:rPr>
        <w:t xml:space="preserve"> some bills</w:t>
      </w:r>
      <w:r w:rsidR="00DB5584" w:rsidRPr="00EC0658">
        <w:rPr>
          <w:i/>
          <w:iCs/>
        </w:rPr>
        <w:t xml:space="preserve"> are expected that could have significant impact on civil service conditions</w:t>
      </w:r>
      <w:r w:rsidR="00EC0658" w:rsidRPr="00EC0658">
        <w:rPr>
          <w:i/>
          <w:iCs/>
        </w:rPr>
        <w:t>.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2CAC3461" w:rsidR="00927191" w:rsidRDefault="00EA4320" w:rsidP="204C9353">
      <w:pPr>
        <w:spacing w:after="0"/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D51B22">
        <w:t xml:space="preserve">Discussion was held about </w:t>
      </w:r>
      <w:r w:rsidR="003A3458">
        <w:t xml:space="preserve">changing </w:t>
      </w:r>
      <w:r w:rsidR="00D51B22">
        <w:t xml:space="preserve">Dec payroll for </w:t>
      </w:r>
      <w:r w:rsidR="00BF1E9E">
        <w:t xml:space="preserve">monthly staff </w:t>
      </w:r>
      <w:r w:rsidR="003A3458">
        <w:t xml:space="preserve">from beginning of January to </w:t>
      </w:r>
      <w:r w:rsidR="009D72F4">
        <w:t>end of December. The year of change would have 13 pay periods which could more tax liability for some.</w:t>
      </w:r>
      <w:r w:rsidR="00690D3D">
        <w:t xml:space="preserve"> Another solution could be changing pay date to the 1</w:t>
      </w:r>
      <w:r w:rsidR="00690D3D" w:rsidRPr="00690D3D">
        <w:rPr>
          <w:vertAlign w:val="superscript"/>
        </w:rPr>
        <w:t>st</w:t>
      </w:r>
      <w:r w:rsidR="00690D3D">
        <w:t xml:space="preserve"> of the month. It was explained that the decision to </w:t>
      </w:r>
      <w:r w:rsidR="009B32F2">
        <w:t>release Dec pay at the beginning of January came about in 90’s when the Governor thought the State could save money by delaying</w:t>
      </w:r>
      <w:r w:rsidR="00920A56">
        <w:t xml:space="preserve"> the pay. </w:t>
      </w:r>
      <w:r w:rsidR="000668D4">
        <w:t xml:space="preserve">A question about updating technology in the Union was asked and </w:t>
      </w:r>
      <w:r w:rsidR="00367E84">
        <w:t>the answer is that it would be up to the U</w:t>
      </w:r>
      <w:r w:rsidR="00CF26A5">
        <w:t xml:space="preserve">nion to update technology. Another question brought forth was about a wellness day after Easter and the answer right now is there </w:t>
      </w:r>
      <w:r w:rsidR="00E2315B">
        <w:t>will not be a wellness day planned at that time.</w:t>
      </w:r>
      <w:r w:rsidR="00BF1E9E">
        <w:t xml:space="preserve"> </w:t>
      </w:r>
    </w:p>
    <w:p w14:paraId="58A188A4" w14:textId="77777777" w:rsidR="00205927" w:rsidRDefault="00205927" w:rsidP="204C9353">
      <w:pPr>
        <w:spacing w:after="0"/>
      </w:pPr>
    </w:p>
    <w:p w14:paraId="4526F25A" w14:textId="19B0502F" w:rsidR="00E25E37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1C00DDC3" w14:textId="485CD6E0" w:rsidR="00E2315B" w:rsidRPr="006074B3" w:rsidRDefault="000E622D" w:rsidP="00E2315B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6F97685A" w14:textId="40DAF668" w:rsidR="00676B8B" w:rsidRPr="006074B3" w:rsidRDefault="00676B8B" w:rsidP="00676B8B">
      <w:pPr>
        <w:spacing w:after="0"/>
        <w:rPr>
          <w:bCs/>
        </w:rPr>
      </w:pPr>
    </w:p>
    <w:p w14:paraId="3A0440C1" w14:textId="06982D18" w:rsidR="00C81BF8" w:rsidRPr="008437D9" w:rsidRDefault="00A2660A" w:rsidP="008437D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437D9">
        <w:rPr>
          <w:b/>
          <w:bCs/>
        </w:rPr>
        <w:t xml:space="preserve">New Business </w:t>
      </w:r>
    </w:p>
    <w:p w14:paraId="2D96856F" w14:textId="3C8D12A1" w:rsidR="00A00AB1" w:rsidRDefault="00A00AB1" w:rsidP="00A00AB1">
      <w:pPr>
        <w:spacing w:after="0"/>
      </w:pPr>
    </w:p>
    <w:p w14:paraId="383C323A" w14:textId="50350C9F" w:rsidR="0095209A" w:rsidRDefault="0095209A" w:rsidP="204C9353">
      <w:pPr>
        <w:spacing w:after="0"/>
      </w:pPr>
    </w:p>
    <w:p w14:paraId="0A041EE6" w14:textId="2EFA48FA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460332">
        <w:t>2:15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60D0"/>
    <w:multiLevelType w:val="hybridMultilevel"/>
    <w:tmpl w:val="6030970E"/>
    <w:lvl w:ilvl="0" w:tplc="E876AD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7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776F"/>
    <w:rsid w:val="00037976"/>
    <w:rsid w:val="00057299"/>
    <w:rsid w:val="00062865"/>
    <w:rsid w:val="0006492A"/>
    <w:rsid w:val="000668D4"/>
    <w:rsid w:val="000710D1"/>
    <w:rsid w:val="00074DFA"/>
    <w:rsid w:val="000767E3"/>
    <w:rsid w:val="00084B68"/>
    <w:rsid w:val="000A7A8C"/>
    <w:rsid w:val="000C3201"/>
    <w:rsid w:val="000C53AD"/>
    <w:rsid w:val="000D00D5"/>
    <w:rsid w:val="000D0FB0"/>
    <w:rsid w:val="000D4F5E"/>
    <w:rsid w:val="000E41E9"/>
    <w:rsid w:val="000E4DEA"/>
    <w:rsid w:val="000E4F14"/>
    <w:rsid w:val="000E622D"/>
    <w:rsid w:val="000F7367"/>
    <w:rsid w:val="00104E9D"/>
    <w:rsid w:val="0011240B"/>
    <w:rsid w:val="00114FFE"/>
    <w:rsid w:val="0011744E"/>
    <w:rsid w:val="00121562"/>
    <w:rsid w:val="00124572"/>
    <w:rsid w:val="001255A3"/>
    <w:rsid w:val="00145C87"/>
    <w:rsid w:val="00194A35"/>
    <w:rsid w:val="001A0E1D"/>
    <w:rsid w:val="001A1B3D"/>
    <w:rsid w:val="001A46D2"/>
    <w:rsid w:val="001A6A4F"/>
    <w:rsid w:val="001E23B9"/>
    <w:rsid w:val="001F10D1"/>
    <w:rsid w:val="001F1E38"/>
    <w:rsid w:val="00205927"/>
    <w:rsid w:val="0021033B"/>
    <w:rsid w:val="00211794"/>
    <w:rsid w:val="00212FEC"/>
    <w:rsid w:val="00215EF2"/>
    <w:rsid w:val="00257564"/>
    <w:rsid w:val="002609B8"/>
    <w:rsid w:val="002627D2"/>
    <w:rsid w:val="00273684"/>
    <w:rsid w:val="00273F69"/>
    <w:rsid w:val="002865FC"/>
    <w:rsid w:val="002A284D"/>
    <w:rsid w:val="002A3470"/>
    <w:rsid w:val="002B465F"/>
    <w:rsid w:val="002D360D"/>
    <w:rsid w:val="002E2242"/>
    <w:rsid w:val="002F6EB9"/>
    <w:rsid w:val="00316CD4"/>
    <w:rsid w:val="00330BDD"/>
    <w:rsid w:val="00332C99"/>
    <w:rsid w:val="00334E0F"/>
    <w:rsid w:val="003462E0"/>
    <w:rsid w:val="00367E84"/>
    <w:rsid w:val="00370669"/>
    <w:rsid w:val="00380E5A"/>
    <w:rsid w:val="003A3458"/>
    <w:rsid w:val="003B37FE"/>
    <w:rsid w:val="003D5D38"/>
    <w:rsid w:val="003E3EA7"/>
    <w:rsid w:val="003E576D"/>
    <w:rsid w:val="003F2815"/>
    <w:rsid w:val="003F79FD"/>
    <w:rsid w:val="00401F74"/>
    <w:rsid w:val="004242ED"/>
    <w:rsid w:val="004328CF"/>
    <w:rsid w:val="00460332"/>
    <w:rsid w:val="00461859"/>
    <w:rsid w:val="004663A8"/>
    <w:rsid w:val="00486434"/>
    <w:rsid w:val="004935E1"/>
    <w:rsid w:val="004A0449"/>
    <w:rsid w:val="004A34F9"/>
    <w:rsid w:val="004C6881"/>
    <w:rsid w:val="004D4B4B"/>
    <w:rsid w:val="004E37A6"/>
    <w:rsid w:val="005020C8"/>
    <w:rsid w:val="00506728"/>
    <w:rsid w:val="00520B66"/>
    <w:rsid w:val="00522DDD"/>
    <w:rsid w:val="00524ACC"/>
    <w:rsid w:val="00525F17"/>
    <w:rsid w:val="00531615"/>
    <w:rsid w:val="00533ECE"/>
    <w:rsid w:val="0053797F"/>
    <w:rsid w:val="00545DCE"/>
    <w:rsid w:val="0056151E"/>
    <w:rsid w:val="0057039E"/>
    <w:rsid w:val="0059003B"/>
    <w:rsid w:val="005921D5"/>
    <w:rsid w:val="005C0E2B"/>
    <w:rsid w:val="005D2E86"/>
    <w:rsid w:val="005F0C02"/>
    <w:rsid w:val="005F6D58"/>
    <w:rsid w:val="0060717B"/>
    <w:rsid w:val="006074B3"/>
    <w:rsid w:val="0064310A"/>
    <w:rsid w:val="00643A36"/>
    <w:rsid w:val="00661CD8"/>
    <w:rsid w:val="00664A5B"/>
    <w:rsid w:val="00672116"/>
    <w:rsid w:val="0067264B"/>
    <w:rsid w:val="00676B8B"/>
    <w:rsid w:val="00690D3D"/>
    <w:rsid w:val="00693C6D"/>
    <w:rsid w:val="006B38DE"/>
    <w:rsid w:val="006B46BC"/>
    <w:rsid w:val="006C50FA"/>
    <w:rsid w:val="006C7C44"/>
    <w:rsid w:val="006D39FD"/>
    <w:rsid w:val="006D6B5C"/>
    <w:rsid w:val="006E22F5"/>
    <w:rsid w:val="006F4A76"/>
    <w:rsid w:val="00700DA2"/>
    <w:rsid w:val="007124A5"/>
    <w:rsid w:val="0072074F"/>
    <w:rsid w:val="0072220F"/>
    <w:rsid w:val="007273C7"/>
    <w:rsid w:val="007358CD"/>
    <w:rsid w:val="0073772B"/>
    <w:rsid w:val="00740C9D"/>
    <w:rsid w:val="00746B38"/>
    <w:rsid w:val="00781BA5"/>
    <w:rsid w:val="007A0ACB"/>
    <w:rsid w:val="007A6FF3"/>
    <w:rsid w:val="007B6A56"/>
    <w:rsid w:val="007C15F3"/>
    <w:rsid w:val="007C1615"/>
    <w:rsid w:val="007D0406"/>
    <w:rsid w:val="007D112D"/>
    <w:rsid w:val="007D5BFB"/>
    <w:rsid w:val="007F7C25"/>
    <w:rsid w:val="00803EAE"/>
    <w:rsid w:val="00824748"/>
    <w:rsid w:val="008434F8"/>
    <w:rsid w:val="008437D9"/>
    <w:rsid w:val="00856E0E"/>
    <w:rsid w:val="0085761E"/>
    <w:rsid w:val="00862666"/>
    <w:rsid w:val="00865F6F"/>
    <w:rsid w:val="00872FDB"/>
    <w:rsid w:val="008804E8"/>
    <w:rsid w:val="00885730"/>
    <w:rsid w:val="0089615A"/>
    <w:rsid w:val="008963E2"/>
    <w:rsid w:val="008A1E30"/>
    <w:rsid w:val="008B101F"/>
    <w:rsid w:val="008B1029"/>
    <w:rsid w:val="008B223D"/>
    <w:rsid w:val="008B4F63"/>
    <w:rsid w:val="008B5248"/>
    <w:rsid w:val="008C3239"/>
    <w:rsid w:val="008F08EC"/>
    <w:rsid w:val="00900B4E"/>
    <w:rsid w:val="0090422F"/>
    <w:rsid w:val="00920A56"/>
    <w:rsid w:val="00927191"/>
    <w:rsid w:val="00927C97"/>
    <w:rsid w:val="00937900"/>
    <w:rsid w:val="0095209A"/>
    <w:rsid w:val="009727FA"/>
    <w:rsid w:val="009A577F"/>
    <w:rsid w:val="009B19DA"/>
    <w:rsid w:val="009B32F2"/>
    <w:rsid w:val="009D72F4"/>
    <w:rsid w:val="009E1396"/>
    <w:rsid w:val="009E1950"/>
    <w:rsid w:val="009F7971"/>
    <w:rsid w:val="00A00AB1"/>
    <w:rsid w:val="00A01ECD"/>
    <w:rsid w:val="00A04857"/>
    <w:rsid w:val="00A11CDD"/>
    <w:rsid w:val="00A13816"/>
    <w:rsid w:val="00A248C6"/>
    <w:rsid w:val="00A2660A"/>
    <w:rsid w:val="00A30854"/>
    <w:rsid w:val="00A43EDC"/>
    <w:rsid w:val="00A52093"/>
    <w:rsid w:val="00A56B24"/>
    <w:rsid w:val="00A62155"/>
    <w:rsid w:val="00A8108D"/>
    <w:rsid w:val="00A86AA1"/>
    <w:rsid w:val="00A964F1"/>
    <w:rsid w:val="00AB0138"/>
    <w:rsid w:val="00AB0C16"/>
    <w:rsid w:val="00AB7A6E"/>
    <w:rsid w:val="00AD02DC"/>
    <w:rsid w:val="00AE102D"/>
    <w:rsid w:val="00AE6776"/>
    <w:rsid w:val="00B06AB4"/>
    <w:rsid w:val="00B158AE"/>
    <w:rsid w:val="00B25010"/>
    <w:rsid w:val="00B35016"/>
    <w:rsid w:val="00B4337E"/>
    <w:rsid w:val="00B518C9"/>
    <w:rsid w:val="00B53161"/>
    <w:rsid w:val="00B53E77"/>
    <w:rsid w:val="00B71ADD"/>
    <w:rsid w:val="00B82011"/>
    <w:rsid w:val="00B8778D"/>
    <w:rsid w:val="00B932AD"/>
    <w:rsid w:val="00B95FE0"/>
    <w:rsid w:val="00B9744D"/>
    <w:rsid w:val="00BA1404"/>
    <w:rsid w:val="00BC495F"/>
    <w:rsid w:val="00BD30AD"/>
    <w:rsid w:val="00BF1E9E"/>
    <w:rsid w:val="00C0321A"/>
    <w:rsid w:val="00C06647"/>
    <w:rsid w:val="00C23FAE"/>
    <w:rsid w:val="00C24945"/>
    <w:rsid w:val="00C36715"/>
    <w:rsid w:val="00C54B8A"/>
    <w:rsid w:val="00C54BF9"/>
    <w:rsid w:val="00C57FE9"/>
    <w:rsid w:val="00C664F1"/>
    <w:rsid w:val="00C8104D"/>
    <w:rsid w:val="00C81BF8"/>
    <w:rsid w:val="00C8397E"/>
    <w:rsid w:val="00C87559"/>
    <w:rsid w:val="00C87770"/>
    <w:rsid w:val="00C93B96"/>
    <w:rsid w:val="00C9573F"/>
    <w:rsid w:val="00CA131C"/>
    <w:rsid w:val="00CA199F"/>
    <w:rsid w:val="00CA4B8B"/>
    <w:rsid w:val="00CB0287"/>
    <w:rsid w:val="00CB1C71"/>
    <w:rsid w:val="00CB7164"/>
    <w:rsid w:val="00CC64C9"/>
    <w:rsid w:val="00CD1F5E"/>
    <w:rsid w:val="00CD3136"/>
    <w:rsid w:val="00CD6B57"/>
    <w:rsid w:val="00CE185D"/>
    <w:rsid w:val="00CF26A5"/>
    <w:rsid w:val="00CF51B8"/>
    <w:rsid w:val="00D11DC7"/>
    <w:rsid w:val="00D149CC"/>
    <w:rsid w:val="00D200A5"/>
    <w:rsid w:val="00D3287E"/>
    <w:rsid w:val="00D40F9F"/>
    <w:rsid w:val="00D41504"/>
    <w:rsid w:val="00D450BC"/>
    <w:rsid w:val="00D45B96"/>
    <w:rsid w:val="00D51B22"/>
    <w:rsid w:val="00D62360"/>
    <w:rsid w:val="00D70DEA"/>
    <w:rsid w:val="00D72040"/>
    <w:rsid w:val="00D84CB6"/>
    <w:rsid w:val="00D93D38"/>
    <w:rsid w:val="00DA3886"/>
    <w:rsid w:val="00DB5584"/>
    <w:rsid w:val="00DC1274"/>
    <w:rsid w:val="00DE212B"/>
    <w:rsid w:val="00DE6CE7"/>
    <w:rsid w:val="00DF5C10"/>
    <w:rsid w:val="00DF5E50"/>
    <w:rsid w:val="00DF7EBA"/>
    <w:rsid w:val="00E2315B"/>
    <w:rsid w:val="00E25E37"/>
    <w:rsid w:val="00E46F09"/>
    <w:rsid w:val="00E4743F"/>
    <w:rsid w:val="00E5568B"/>
    <w:rsid w:val="00E61D26"/>
    <w:rsid w:val="00E72786"/>
    <w:rsid w:val="00E72F60"/>
    <w:rsid w:val="00E77105"/>
    <w:rsid w:val="00E87FF0"/>
    <w:rsid w:val="00E92C44"/>
    <w:rsid w:val="00EA4320"/>
    <w:rsid w:val="00EA4AEB"/>
    <w:rsid w:val="00EA6823"/>
    <w:rsid w:val="00EA7396"/>
    <w:rsid w:val="00EC0658"/>
    <w:rsid w:val="00EC5DB3"/>
    <w:rsid w:val="00ED05AB"/>
    <w:rsid w:val="00EE7121"/>
    <w:rsid w:val="00EE7245"/>
    <w:rsid w:val="00EF4FC8"/>
    <w:rsid w:val="00EF69D0"/>
    <w:rsid w:val="00F121A9"/>
    <w:rsid w:val="00F14F30"/>
    <w:rsid w:val="00F17B7C"/>
    <w:rsid w:val="00F232B0"/>
    <w:rsid w:val="00F25F6D"/>
    <w:rsid w:val="00F5293F"/>
    <w:rsid w:val="00F64E86"/>
    <w:rsid w:val="00F708F7"/>
    <w:rsid w:val="00F73883"/>
    <w:rsid w:val="00F7435C"/>
    <w:rsid w:val="00F757CD"/>
    <w:rsid w:val="00F7685A"/>
    <w:rsid w:val="00F81B07"/>
    <w:rsid w:val="00F828AE"/>
    <w:rsid w:val="00F93886"/>
    <w:rsid w:val="00F960CD"/>
    <w:rsid w:val="00FE10F2"/>
    <w:rsid w:val="00FE1968"/>
    <w:rsid w:val="00FE6D8B"/>
    <w:rsid w:val="00FF361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512</Words>
  <Characters>2920</Characters>
  <Application>Microsoft Office Word</Application>
  <DocSecurity>0</DocSecurity>
  <Lines>24</Lines>
  <Paragraphs>6</Paragraphs>
  <ScaleCrop>false</ScaleCrop>
  <Company>EIU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45</cp:revision>
  <cp:lastPrinted>2023-02-07T21:28:00Z</cp:lastPrinted>
  <dcterms:created xsi:type="dcterms:W3CDTF">2023-03-07T20:41:00Z</dcterms:created>
  <dcterms:modified xsi:type="dcterms:W3CDTF">2023-03-07T21:40:00Z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