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1614C" w14:textId="7B778268" w:rsidR="00B348AD" w:rsidRPr="00B348AD" w:rsidRDefault="00B348AD" w:rsidP="00B348AD">
      <w:pPr>
        <w:spacing w:line="480" w:lineRule="auto"/>
        <w:jc w:val="center"/>
        <w:rPr>
          <w:rFonts w:ascii="Times New Roman" w:hAnsi="Times New Roman" w:cs="Times New Roman"/>
          <w:sz w:val="36"/>
          <w:szCs w:val="36"/>
        </w:rPr>
      </w:pPr>
      <w:r w:rsidRPr="00B348AD">
        <w:rPr>
          <w:rFonts w:ascii="Times New Roman" w:hAnsi="Times New Roman" w:cs="Times New Roman"/>
          <w:sz w:val="36"/>
          <w:szCs w:val="36"/>
        </w:rPr>
        <w:t>Table of Contents</w:t>
      </w:r>
    </w:p>
    <w:p w14:paraId="2206AD06" w14:textId="00B23815" w:rsidR="00A91AD8" w:rsidRDefault="00E90573" w:rsidP="00A91AD8">
      <w:pPr>
        <w:pStyle w:val="ListParagraph"/>
        <w:numPr>
          <w:ilvl w:val="0"/>
          <w:numId w:val="6"/>
        </w:numPr>
        <w:spacing w:line="480" w:lineRule="auto"/>
        <w:rPr>
          <w:rFonts w:ascii="Times New Roman" w:hAnsi="Times New Roman" w:cs="Times New Roman"/>
        </w:rPr>
      </w:pPr>
      <w:hyperlink w:anchor="Defining_Terms" w:history="1">
        <w:r w:rsidR="00A91AD8" w:rsidRPr="00E90573">
          <w:rPr>
            <w:rStyle w:val="Hyperlink"/>
            <w:rFonts w:ascii="Times New Roman" w:hAnsi="Times New Roman" w:cs="Times New Roman"/>
          </w:rPr>
          <w:t>Defining Terms</w:t>
        </w:r>
      </w:hyperlink>
    </w:p>
    <w:p w14:paraId="23E24EAA" w14:textId="096A8B6F" w:rsidR="0029297C" w:rsidRDefault="008010B7" w:rsidP="00A91AD8">
      <w:pPr>
        <w:pStyle w:val="ListParagraph"/>
        <w:numPr>
          <w:ilvl w:val="0"/>
          <w:numId w:val="6"/>
        </w:numPr>
        <w:spacing w:line="480" w:lineRule="auto"/>
        <w:rPr>
          <w:rFonts w:ascii="Times New Roman" w:hAnsi="Times New Roman" w:cs="Times New Roman"/>
        </w:rPr>
      </w:pPr>
      <w:hyperlink w:anchor="Provided_Feature_Layers" w:history="1">
        <w:r w:rsidR="0029297C" w:rsidRPr="008010B7">
          <w:rPr>
            <w:rStyle w:val="Hyperlink"/>
            <w:rFonts w:ascii="Times New Roman" w:hAnsi="Times New Roman" w:cs="Times New Roman"/>
          </w:rPr>
          <w:t>Provided Feature Layers</w:t>
        </w:r>
      </w:hyperlink>
    </w:p>
    <w:p w14:paraId="610A9794" w14:textId="19EF92A3" w:rsidR="00E90573" w:rsidRDefault="00E90573" w:rsidP="00E90573">
      <w:pPr>
        <w:pStyle w:val="ListParagraph"/>
        <w:numPr>
          <w:ilvl w:val="0"/>
          <w:numId w:val="6"/>
        </w:numPr>
        <w:spacing w:line="480" w:lineRule="auto"/>
        <w:rPr>
          <w:rFonts w:ascii="Times New Roman" w:hAnsi="Times New Roman" w:cs="Times New Roman"/>
        </w:rPr>
      </w:pPr>
      <w:hyperlink w:anchor="Creating_the_Feature_Layers" w:history="1">
        <w:r w:rsidR="00A91AD8" w:rsidRPr="00E90573">
          <w:rPr>
            <w:rStyle w:val="Hyperlink"/>
            <w:rFonts w:ascii="Times New Roman" w:hAnsi="Times New Roman" w:cs="Times New Roman"/>
          </w:rPr>
          <w:t>Creating the Feature Layers</w:t>
        </w:r>
      </w:hyperlink>
    </w:p>
    <w:p w14:paraId="26194506" w14:textId="3CC5F5FC" w:rsidR="00E90573" w:rsidRDefault="00E90573" w:rsidP="00E90573">
      <w:pPr>
        <w:pStyle w:val="ListParagraph"/>
        <w:numPr>
          <w:ilvl w:val="1"/>
          <w:numId w:val="6"/>
        </w:numPr>
        <w:spacing w:line="480" w:lineRule="auto"/>
        <w:rPr>
          <w:rFonts w:ascii="Times New Roman" w:hAnsi="Times New Roman" w:cs="Times New Roman"/>
        </w:rPr>
      </w:pPr>
      <w:hyperlink w:anchor="Preparatory_Stage" w:history="1">
        <w:r w:rsidRPr="00E90573">
          <w:rPr>
            <w:rStyle w:val="Hyperlink"/>
            <w:rFonts w:ascii="Times New Roman" w:hAnsi="Times New Roman" w:cs="Times New Roman"/>
          </w:rPr>
          <w:t>Preparatory Stage</w:t>
        </w:r>
      </w:hyperlink>
    </w:p>
    <w:p w14:paraId="7E6BCCD6" w14:textId="415783D0" w:rsidR="00E90573" w:rsidRDefault="00E90573" w:rsidP="00E90573">
      <w:pPr>
        <w:pStyle w:val="ListParagraph"/>
        <w:numPr>
          <w:ilvl w:val="1"/>
          <w:numId w:val="6"/>
        </w:numPr>
        <w:spacing w:line="480" w:lineRule="auto"/>
        <w:rPr>
          <w:rFonts w:ascii="Times New Roman" w:hAnsi="Times New Roman" w:cs="Times New Roman"/>
        </w:rPr>
      </w:pPr>
      <w:hyperlink w:anchor="Filtering_Stage" w:history="1">
        <w:r w:rsidRPr="00E90573">
          <w:rPr>
            <w:rStyle w:val="Hyperlink"/>
            <w:rFonts w:ascii="Times New Roman" w:hAnsi="Times New Roman" w:cs="Times New Roman"/>
          </w:rPr>
          <w:t>Filtering S</w:t>
        </w:r>
        <w:r w:rsidRPr="00E90573">
          <w:rPr>
            <w:rStyle w:val="Hyperlink"/>
            <w:rFonts w:ascii="Times New Roman" w:hAnsi="Times New Roman" w:cs="Times New Roman"/>
          </w:rPr>
          <w:t>t</w:t>
        </w:r>
        <w:r w:rsidRPr="00E90573">
          <w:rPr>
            <w:rStyle w:val="Hyperlink"/>
            <w:rFonts w:ascii="Times New Roman" w:hAnsi="Times New Roman" w:cs="Times New Roman"/>
          </w:rPr>
          <w:t>age</w:t>
        </w:r>
      </w:hyperlink>
    </w:p>
    <w:p w14:paraId="2ED29E57" w14:textId="2C2D26F0" w:rsidR="00E90573" w:rsidRDefault="00E90573" w:rsidP="00E90573">
      <w:pPr>
        <w:pStyle w:val="ListParagraph"/>
        <w:numPr>
          <w:ilvl w:val="1"/>
          <w:numId w:val="6"/>
        </w:numPr>
        <w:spacing w:line="480" w:lineRule="auto"/>
        <w:rPr>
          <w:rFonts w:ascii="Times New Roman" w:hAnsi="Times New Roman" w:cs="Times New Roman"/>
        </w:rPr>
      </w:pPr>
      <w:hyperlink w:anchor="Aggregation_and_Look_Up_Table_Creation" w:history="1">
        <w:r w:rsidRPr="00E90573">
          <w:rPr>
            <w:rStyle w:val="Hyperlink"/>
            <w:rFonts w:ascii="Times New Roman" w:hAnsi="Times New Roman" w:cs="Times New Roman"/>
          </w:rPr>
          <w:t>Aggregation and Look-Up Table Creation Stage</w:t>
        </w:r>
      </w:hyperlink>
    </w:p>
    <w:p w14:paraId="45750E52" w14:textId="0C0E9F6C" w:rsidR="00E90573" w:rsidRPr="00E90573" w:rsidRDefault="00E90573" w:rsidP="00E90573">
      <w:pPr>
        <w:pStyle w:val="ListParagraph"/>
        <w:numPr>
          <w:ilvl w:val="1"/>
          <w:numId w:val="6"/>
        </w:numPr>
        <w:spacing w:line="480" w:lineRule="auto"/>
        <w:rPr>
          <w:rFonts w:ascii="Times New Roman" w:hAnsi="Times New Roman" w:cs="Times New Roman"/>
        </w:rPr>
      </w:pPr>
      <w:hyperlink w:anchor="Simplification_and_Smoothing_Stage" w:history="1">
        <w:r w:rsidRPr="00E90573">
          <w:rPr>
            <w:rStyle w:val="Hyperlink"/>
            <w:rFonts w:ascii="Times New Roman" w:hAnsi="Times New Roman" w:cs="Times New Roman"/>
          </w:rPr>
          <w:t>Simplification and Smoothing Stage</w:t>
        </w:r>
      </w:hyperlink>
    </w:p>
    <w:p w14:paraId="0AFC435C" w14:textId="5FFCF01C" w:rsidR="0029297C" w:rsidRDefault="008010B7" w:rsidP="00A91AD8">
      <w:pPr>
        <w:pStyle w:val="ListParagraph"/>
        <w:numPr>
          <w:ilvl w:val="0"/>
          <w:numId w:val="6"/>
        </w:numPr>
        <w:spacing w:line="480" w:lineRule="auto"/>
        <w:rPr>
          <w:rFonts w:ascii="Times New Roman" w:hAnsi="Times New Roman" w:cs="Times New Roman"/>
        </w:rPr>
      </w:pPr>
      <w:hyperlink w:anchor="Further_Filtering_Your_Data" w:history="1">
        <w:r w:rsidR="0029297C" w:rsidRPr="008010B7">
          <w:rPr>
            <w:rStyle w:val="Hyperlink"/>
            <w:rFonts w:ascii="Times New Roman" w:hAnsi="Times New Roman" w:cs="Times New Roman"/>
          </w:rPr>
          <w:t>Further Filtering Your Data</w:t>
        </w:r>
      </w:hyperlink>
    </w:p>
    <w:p w14:paraId="19C3040E" w14:textId="43B97B35" w:rsidR="00A91AD8" w:rsidRDefault="00E90573" w:rsidP="00A91AD8">
      <w:pPr>
        <w:pStyle w:val="ListParagraph"/>
        <w:numPr>
          <w:ilvl w:val="0"/>
          <w:numId w:val="6"/>
        </w:numPr>
        <w:spacing w:line="480" w:lineRule="auto"/>
        <w:rPr>
          <w:rFonts w:ascii="Times New Roman" w:hAnsi="Times New Roman" w:cs="Times New Roman"/>
        </w:rPr>
      </w:pPr>
      <w:hyperlink w:anchor="Using_the_Lookup_Table" w:history="1">
        <w:r w:rsidR="0029297C">
          <w:rPr>
            <w:rStyle w:val="Hyperlink"/>
            <w:rFonts w:ascii="Times New Roman" w:hAnsi="Times New Roman" w:cs="Times New Roman"/>
          </w:rPr>
          <w:t>Methods of Look-Up</w:t>
        </w:r>
      </w:hyperlink>
    </w:p>
    <w:p w14:paraId="151A761B" w14:textId="3A533BA8" w:rsidR="00A91AD8" w:rsidRDefault="00E90573" w:rsidP="00A91AD8">
      <w:pPr>
        <w:pStyle w:val="ListParagraph"/>
        <w:numPr>
          <w:ilvl w:val="0"/>
          <w:numId w:val="6"/>
        </w:numPr>
        <w:spacing w:line="480" w:lineRule="auto"/>
        <w:rPr>
          <w:rFonts w:ascii="Times New Roman" w:hAnsi="Times New Roman" w:cs="Times New Roman"/>
        </w:rPr>
      </w:pPr>
      <w:hyperlink w:anchor="Index_of_Fields" w:history="1">
        <w:r w:rsidR="00A91AD8" w:rsidRPr="00E90573">
          <w:rPr>
            <w:rStyle w:val="Hyperlink"/>
            <w:rFonts w:ascii="Times New Roman" w:hAnsi="Times New Roman" w:cs="Times New Roman"/>
          </w:rPr>
          <w:t>Index of Fields</w:t>
        </w:r>
      </w:hyperlink>
    </w:p>
    <w:p w14:paraId="5D02D28A" w14:textId="7D330DB9" w:rsidR="00A91AD8" w:rsidRDefault="00E90573" w:rsidP="00A91AD8">
      <w:pPr>
        <w:pStyle w:val="ListParagraph"/>
        <w:numPr>
          <w:ilvl w:val="1"/>
          <w:numId w:val="6"/>
        </w:numPr>
        <w:spacing w:line="480" w:lineRule="auto"/>
        <w:rPr>
          <w:rFonts w:ascii="Times New Roman" w:hAnsi="Times New Roman" w:cs="Times New Roman"/>
        </w:rPr>
      </w:pPr>
      <w:hyperlink w:anchor="Feature_Layer" w:history="1">
        <w:r w:rsidR="00A91AD8" w:rsidRPr="00E90573">
          <w:rPr>
            <w:rStyle w:val="Hyperlink"/>
            <w:rFonts w:ascii="Times New Roman" w:hAnsi="Times New Roman" w:cs="Times New Roman"/>
          </w:rPr>
          <w:t>Feature Layer</w:t>
        </w:r>
      </w:hyperlink>
    </w:p>
    <w:p w14:paraId="34D64FAF" w14:textId="0B4A7A9A" w:rsidR="00A91AD8" w:rsidRPr="00A91AD8" w:rsidRDefault="00E90573" w:rsidP="00A91AD8">
      <w:pPr>
        <w:pStyle w:val="ListParagraph"/>
        <w:numPr>
          <w:ilvl w:val="1"/>
          <w:numId w:val="6"/>
        </w:numPr>
        <w:spacing w:line="480" w:lineRule="auto"/>
        <w:rPr>
          <w:rFonts w:ascii="Times New Roman" w:hAnsi="Times New Roman" w:cs="Times New Roman"/>
        </w:rPr>
      </w:pPr>
      <w:hyperlink w:anchor="Lookup_Table" w:history="1">
        <w:r w:rsidR="00A91AD8" w:rsidRPr="00E90573">
          <w:rPr>
            <w:rStyle w:val="Hyperlink"/>
            <w:rFonts w:ascii="Times New Roman" w:hAnsi="Times New Roman" w:cs="Times New Roman"/>
          </w:rPr>
          <w:t>Looku</w:t>
        </w:r>
        <w:r w:rsidR="00A91AD8" w:rsidRPr="00E90573">
          <w:rPr>
            <w:rStyle w:val="Hyperlink"/>
            <w:rFonts w:ascii="Times New Roman" w:hAnsi="Times New Roman" w:cs="Times New Roman"/>
          </w:rPr>
          <w:t>p</w:t>
        </w:r>
        <w:r w:rsidR="00A91AD8" w:rsidRPr="00E90573">
          <w:rPr>
            <w:rStyle w:val="Hyperlink"/>
            <w:rFonts w:ascii="Times New Roman" w:hAnsi="Times New Roman" w:cs="Times New Roman"/>
          </w:rPr>
          <w:t xml:space="preserve"> Table</w:t>
        </w:r>
      </w:hyperlink>
    </w:p>
    <w:p w14:paraId="0F7FE8AE" w14:textId="77777777" w:rsidR="0029297C" w:rsidRDefault="0029297C" w:rsidP="0029297C">
      <w:pPr>
        <w:spacing w:line="480" w:lineRule="auto"/>
        <w:jc w:val="center"/>
        <w:rPr>
          <w:rFonts w:ascii="Times New Roman" w:hAnsi="Times New Roman" w:cs="Times New Roman"/>
          <w:sz w:val="36"/>
          <w:szCs w:val="36"/>
        </w:rPr>
      </w:pPr>
      <w:bookmarkStart w:id="0" w:name="Index_of_Fields"/>
      <w:bookmarkStart w:id="1" w:name="Defining_Terms"/>
      <w:r>
        <w:rPr>
          <w:rFonts w:ascii="Times New Roman" w:hAnsi="Times New Roman" w:cs="Times New Roman"/>
          <w:sz w:val="36"/>
          <w:szCs w:val="36"/>
        </w:rPr>
        <w:br w:type="page"/>
      </w:r>
    </w:p>
    <w:p w14:paraId="2C001607" w14:textId="6A530F54" w:rsidR="00E90573" w:rsidRDefault="00E90573" w:rsidP="0029297C">
      <w:pPr>
        <w:spacing w:line="480" w:lineRule="auto"/>
        <w:jc w:val="center"/>
        <w:rPr>
          <w:rFonts w:ascii="Times New Roman" w:hAnsi="Times New Roman" w:cs="Times New Roman"/>
          <w:sz w:val="36"/>
          <w:szCs w:val="36"/>
        </w:rPr>
      </w:pPr>
      <w:r>
        <w:rPr>
          <w:rFonts w:ascii="Times New Roman" w:hAnsi="Times New Roman" w:cs="Times New Roman"/>
          <w:sz w:val="36"/>
          <w:szCs w:val="36"/>
        </w:rPr>
        <w:lastRenderedPageBreak/>
        <w:t>Defining Terms</w:t>
      </w:r>
    </w:p>
    <w:bookmarkEnd w:id="1"/>
    <w:p w14:paraId="06769FCC" w14:textId="747A0D95" w:rsidR="00E90573" w:rsidRDefault="0029297C" w:rsidP="0029297C">
      <w:pPr>
        <w:spacing w:line="240" w:lineRule="auto"/>
        <w:jc w:val="center"/>
        <w:rPr>
          <w:rFonts w:ascii="Times New Roman" w:hAnsi="Times New Roman" w:cs="Times New Roman"/>
        </w:rPr>
      </w:pPr>
      <w:r w:rsidRPr="0029297C">
        <w:rPr>
          <w:rFonts w:ascii="Times New Roman" w:hAnsi="Times New Roman" w:cs="Times New Roman"/>
        </w:rPr>
        <w:drawing>
          <wp:inline distT="0" distB="0" distL="0" distR="0" wp14:anchorId="09680ADD" wp14:editId="71E60090">
            <wp:extent cx="2333279" cy="3021513"/>
            <wp:effectExtent l="0" t="0" r="0" b="7620"/>
            <wp:docPr id="9" name="Picture 8">
              <a:extLst xmlns:a="http://schemas.openxmlformats.org/drawingml/2006/main">
                <a:ext uri="{FF2B5EF4-FFF2-40B4-BE49-F238E27FC236}">
                  <a16:creationId xmlns:a16="http://schemas.microsoft.com/office/drawing/2014/main" id="{4F0EEF0F-F577-29AE-E09C-E1EE554C4C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F0EEF0F-F577-29AE-E09C-E1EE554C4C2B}"/>
                        </a:ext>
                      </a:extLst>
                    </pic:cNvPr>
                    <pic:cNvPicPr>
                      <a:picLocks noChangeAspect="1"/>
                    </pic:cNvPicPr>
                  </pic:nvPicPr>
                  <pic:blipFill>
                    <a:blip r:embed="rId7"/>
                    <a:stretch>
                      <a:fillRect/>
                    </a:stretch>
                  </pic:blipFill>
                  <pic:spPr>
                    <a:xfrm>
                      <a:off x="0" y="0"/>
                      <a:ext cx="2350393" cy="3043675"/>
                    </a:xfrm>
                    <a:prstGeom prst="rect">
                      <a:avLst/>
                    </a:prstGeom>
                  </pic:spPr>
                </pic:pic>
              </a:graphicData>
            </a:graphic>
          </wp:inline>
        </w:drawing>
      </w:r>
    </w:p>
    <w:p w14:paraId="41B08DDE" w14:textId="5497D138" w:rsidR="0029297C" w:rsidRDefault="0029297C" w:rsidP="0029297C">
      <w:pPr>
        <w:spacing w:line="480" w:lineRule="auto"/>
        <w:jc w:val="center"/>
        <w:rPr>
          <w:rFonts w:ascii="Times New Roman" w:hAnsi="Times New Roman" w:cs="Times New Roman"/>
        </w:rPr>
      </w:pPr>
      <w:r>
        <w:rPr>
          <w:rFonts w:ascii="Times New Roman" w:hAnsi="Times New Roman" w:cs="Times New Roman"/>
        </w:rPr>
        <w:t>Figure 1: A map illustrating the concept of main stems.</w:t>
      </w:r>
    </w:p>
    <w:p w14:paraId="51A37BB4" w14:textId="30483A7D" w:rsidR="0029297C" w:rsidRDefault="0029297C" w:rsidP="0029297C">
      <w:pPr>
        <w:spacing w:line="480" w:lineRule="auto"/>
        <w:rPr>
          <w:rFonts w:ascii="Times New Roman" w:hAnsi="Times New Roman" w:cs="Times New Roman"/>
        </w:rPr>
      </w:pPr>
      <w:r>
        <w:rPr>
          <w:rFonts w:ascii="Times New Roman" w:hAnsi="Times New Roman" w:cs="Times New Roman"/>
        </w:rPr>
        <w:tab/>
        <w:t>Main Stem: A full river extended up to its headwaters.  Discernable within NHD data by stream level and level path identifier.  A demonstration of main stems can be seen in figure 1.</w:t>
      </w:r>
    </w:p>
    <w:p w14:paraId="1F7702C7" w14:textId="77777777" w:rsidR="0029297C" w:rsidRDefault="0029297C" w:rsidP="0029297C">
      <w:pPr>
        <w:spacing w:line="480" w:lineRule="auto"/>
        <w:jc w:val="center"/>
        <w:rPr>
          <w:rFonts w:ascii="Times New Roman" w:hAnsi="Times New Roman" w:cs="Times New Roman"/>
          <w:sz w:val="36"/>
          <w:szCs w:val="36"/>
        </w:rPr>
      </w:pPr>
      <w:r>
        <w:rPr>
          <w:rFonts w:ascii="Times New Roman" w:hAnsi="Times New Roman" w:cs="Times New Roman"/>
          <w:sz w:val="36"/>
          <w:szCs w:val="36"/>
        </w:rPr>
        <w:br w:type="page"/>
      </w:r>
    </w:p>
    <w:p w14:paraId="1D5DE744" w14:textId="69849C8F" w:rsidR="0029297C" w:rsidRDefault="0029297C" w:rsidP="0029297C">
      <w:pPr>
        <w:spacing w:line="480" w:lineRule="auto"/>
        <w:jc w:val="center"/>
        <w:rPr>
          <w:rFonts w:ascii="Times New Roman" w:hAnsi="Times New Roman" w:cs="Times New Roman"/>
          <w:sz w:val="36"/>
          <w:szCs w:val="36"/>
        </w:rPr>
      </w:pPr>
      <w:bookmarkStart w:id="2" w:name="Provided_Feature_Layers"/>
      <w:r>
        <w:rPr>
          <w:rFonts w:ascii="Times New Roman" w:hAnsi="Times New Roman" w:cs="Times New Roman"/>
          <w:sz w:val="36"/>
          <w:szCs w:val="36"/>
        </w:rPr>
        <w:lastRenderedPageBreak/>
        <w:t>Provided Feature Layers</w:t>
      </w:r>
    </w:p>
    <w:bookmarkEnd w:id="2"/>
    <w:p w14:paraId="5FB42285" w14:textId="293B018D" w:rsidR="0029297C" w:rsidRDefault="0029297C" w:rsidP="0029297C">
      <w:pPr>
        <w:spacing w:line="240" w:lineRule="auto"/>
        <w:jc w:val="center"/>
        <w:rPr>
          <w:rFonts w:ascii="Times New Roman" w:hAnsi="Times New Roman" w:cs="Times New Roman"/>
          <w:sz w:val="36"/>
          <w:szCs w:val="36"/>
        </w:rPr>
      </w:pPr>
      <w:r w:rsidRPr="0029297C">
        <w:rPr>
          <w:rFonts w:ascii="Times New Roman" w:hAnsi="Times New Roman" w:cs="Times New Roman"/>
          <w:sz w:val="36"/>
          <w:szCs w:val="36"/>
        </w:rPr>
        <w:drawing>
          <wp:inline distT="0" distB="0" distL="0" distR="0" wp14:anchorId="57B7560A" wp14:editId="2F6C92FA">
            <wp:extent cx="4790164" cy="3703320"/>
            <wp:effectExtent l="0" t="0" r="0" b="0"/>
            <wp:docPr id="8" name="Picture 7">
              <a:extLst xmlns:a="http://schemas.openxmlformats.org/drawingml/2006/main">
                <a:ext uri="{FF2B5EF4-FFF2-40B4-BE49-F238E27FC236}">
                  <a16:creationId xmlns:a16="http://schemas.microsoft.com/office/drawing/2014/main" id="{2141C544-DBA6-909F-953E-36C1FA8B2F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2141C544-DBA6-909F-953E-36C1FA8B2FB5}"/>
                        </a:ext>
                      </a:extLst>
                    </pic:cNvPr>
                    <pic:cNvPicPr>
                      <a:picLocks noChangeAspect="1"/>
                    </pic:cNvPicPr>
                  </pic:nvPicPr>
                  <pic:blipFill>
                    <a:blip r:embed="rId8"/>
                    <a:stretch>
                      <a:fillRect/>
                    </a:stretch>
                  </pic:blipFill>
                  <pic:spPr>
                    <a:xfrm>
                      <a:off x="0" y="0"/>
                      <a:ext cx="4790164" cy="3703320"/>
                    </a:xfrm>
                    <a:prstGeom prst="rect">
                      <a:avLst/>
                    </a:prstGeom>
                  </pic:spPr>
                </pic:pic>
              </a:graphicData>
            </a:graphic>
          </wp:inline>
        </w:drawing>
      </w:r>
    </w:p>
    <w:p w14:paraId="6860BA01" w14:textId="79A78529" w:rsidR="0029297C" w:rsidRDefault="0029297C" w:rsidP="0029297C">
      <w:pPr>
        <w:spacing w:line="240" w:lineRule="auto"/>
        <w:jc w:val="center"/>
        <w:rPr>
          <w:rFonts w:ascii="Times New Roman" w:hAnsi="Times New Roman" w:cs="Times New Roman"/>
          <w:sz w:val="36"/>
          <w:szCs w:val="36"/>
        </w:rPr>
      </w:pPr>
      <w:r w:rsidRPr="0029297C">
        <w:rPr>
          <w:rFonts w:ascii="Times New Roman" w:hAnsi="Times New Roman" w:cs="Times New Roman"/>
          <w:sz w:val="36"/>
          <w:szCs w:val="36"/>
        </w:rPr>
        <w:drawing>
          <wp:inline distT="0" distB="0" distL="0" distR="0" wp14:anchorId="2AAC7F3D" wp14:editId="369A1F0D">
            <wp:extent cx="1610918" cy="1874111"/>
            <wp:effectExtent l="0" t="0" r="8890" b="0"/>
            <wp:docPr id="10" name="Picture 9">
              <a:extLst xmlns:a="http://schemas.openxmlformats.org/drawingml/2006/main">
                <a:ext uri="{FF2B5EF4-FFF2-40B4-BE49-F238E27FC236}">
                  <a16:creationId xmlns:a16="http://schemas.microsoft.com/office/drawing/2014/main" id="{FA8E75E9-9872-5D8B-A287-D78082A749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FA8E75E9-9872-5D8B-A287-D78082A74964}"/>
                        </a:ext>
                      </a:extLst>
                    </pic:cNvPr>
                    <pic:cNvPicPr>
                      <a:picLocks noChangeAspect="1"/>
                    </pic:cNvPicPr>
                  </pic:nvPicPr>
                  <pic:blipFill>
                    <a:blip r:embed="rId9"/>
                    <a:stretch>
                      <a:fillRect/>
                    </a:stretch>
                  </pic:blipFill>
                  <pic:spPr>
                    <a:xfrm>
                      <a:off x="0" y="0"/>
                      <a:ext cx="1610918" cy="1874111"/>
                    </a:xfrm>
                    <a:prstGeom prst="rect">
                      <a:avLst/>
                    </a:prstGeom>
                  </pic:spPr>
                </pic:pic>
              </a:graphicData>
            </a:graphic>
          </wp:inline>
        </w:drawing>
      </w:r>
    </w:p>
    <w:p w14:paraId="18DEEDAD" w14:textId="2FAB786B" w:rsidR="0029297C" w:rsidRDefault="0029297C" w:rsidP="0029297C">
      <w:pPr>
        <w:spacing w:line="480" w:lineRule="auto"/>
        <w:jc w:val="center"/>
        <w:rPr>
          <w:rFonts w:ascii="Times New Roman" w:hAnsi="Times New Roman" w:cs="Times New Roman"/>
        </w:rPr>
      </w:pPr>
      <w:r>
        <w:rPr>
          <w:rFonts w:ascii="Times New Roman" w:hAnsi="Times New Roman" w:cs="Times New Roman"/>
        </w:rPr>
        <w:t>Figure 2: Maps centered on Springfield showing each of the provided feature layers</w:t>
      </w:r>
    </w:p>
    <w:p w14:paraId="7C14F512" w14:textId="3C68D129" w:rsidR="0029297C" w:rsidRPr="0029297C" w:rsidRDefault="0029297C" w:rsidP="0029297C">
      <w:pPr>
        <w:spacing w:line="480" w:lineRule="auto"/>
        <w:jc w:val="center"/>
      </w:pPr>
      <w:r>
        <w:br w:type="page"/>
      </w:r>
    </w:p>
    <w:tbl>
      <w:tblPr>
        <w:tblStyle w:val="TableGrid"/>
        <w:tblW w:w="0" w:type="auto"/>
        <w:tblLook w:val="04A0" w:firstRow="1" w:lastRow="0" w:firstColumn="1" w:lastColumn="0" w:noHBand="0" w:noVBand="1"/>
      </w:tblPr>
      <w:tblGrid>
        <w:gridCol w:w="4675"/>
        <w:gridCol w:w="4675"/>
      </w:tblGrid>
      <w:tr w:rsidR="0029297C" w14:paraId="390E6ADF" w14:textId="77777777">
        <w:tc>
          <w:tcPr>
            <w:tcW w:w="4675" w:type="dxa"/>
          </w:tcPr>
          <w:p w14:paraId="6475972D" w14:textId="5C3F3514" w:rsidR="0029297C" w:rsidRDefault="0029297C" w:rsidP="0029297C">
            <w:pPr>
              <w:spacing w:line="480" w:lineRule="auto"/>
              <w:jc w:val="center"/>
              <w:rPr>
                <w:rFonts w:ascii="Times New Roman" w:hAnsi="Times New Roman" w:cs="Times New Roman"/>
              </w:rPr>
            </w:pPr>
            <w:r>
              <w:rPr>
                <w:rFonts w:ascii="Times New Roman" w:hAnsi="Times New Roman" w:cs="Times New Roman"/>
              </w:rPr>
              <w:lastRenderedPageBreak/>
              <w:t>Flow Volume Cutoff</w:t>
            </w:r>
          </w:p>
        </w:tc>
        <w:tc>
          <w:tcPr>
            <w:tcW w:w="4675" w:type="dxa"/>
          </w:tcPr>
          <w:p w14:paraId="0E3597D4" w14:textId="21E34058" w:rsidR="0029297C" w:rsidRDefault="0029297C" w:rsidP="0029297C">
            <w:pPr>
              <w:spacing w:line="480" w:lineRule="auto"/>
              <w:jc w:val="center"/>
              <w:rPr>
                <w:rFonts w:ascii="Times New Roman" w:hAnsi="Times New Roman" w:cs="Times New Roman"/>
              </w:rPr>
            </w:pPr>
            <w:r>
              <w:rPr>
                <w:rFonts w:ascii="Times New Roman" w:hAnsi="Times New Roman" w:cs="Times New Roman"/>
              </w:rPr>
              <w:t>Recommended Scale</w:t>
            </w:r>
          </w:p>
        </w:tc>
      </w:tr>
      <w:tr w:rsidR="0029297C" w14:paraId="628B0C66" w14:textId="77777777">
        <w:tc>
          <w:tcPr>
            <w:tcW w:w="4675" w:type="dxa"/>
          </w:tcPr>
          <w:p w14:paraId="7926B218" w14:textId="22D4C6DA" w:rsidR="0029297C" w:rsidRDefault="0029297C" w:rsidP="0029297C">
            <w:pPr>
              <w:spacing w:line="480" w:lineRule="auto"/>
              <w:jc w:val="center"/>
              <w:rPr>
                <w:rFonts w:ascii="Times New Roman" w:hAnsi="Times New Roman" w:cs="Times New Roman"/>
              </w:rPr>
            </w:pPr>
            <w:r>
              <w:rPr>
                <w:rFonts w:ascii="Times New Roman" w:hAnsi="Times New Roman" w:cs="Times New Roman"/>
              </w:rPr>
              <w:t xml:space="preserve">70 </w:t>
            </w:r>
            <w:r>
              <w:rPr>
                <w:rFonts w:ascii="Times New Roman" w:hAnsi="Times New Roman" w:cs="Times New Roman"/>
              </w:rPr>
              <w:t>Cubic Feet per Second</w:t>
            </w:r>
          </w:p>
        </w:tc>
        <w:tc>
          <w:tcPr>
            <w:tcW w:w="4675" w:type="dxa"/>
          </w:tcPr>
          <w:p w14:paraId="5C8B2EB0" w14:textId="3B77B163" w:rsidR="0029297C" w:rsidRDefault="0029297C" w:rsidP="0029297C">
            <w:pPr>
              <w:spacing w:line="480" w:lineRule="auto"/>
              <w:jc w:val="center"/>
              <w:rPr>
                <w:rFonts w:ascii="Times New Roman" w:hAnsi="Times New Roman" w:cs="Times New Roman"/>
              </w:rPr>
            </w:pPr>
            <w:r>
              <w:rPr>
                <w:rFonts w:ascii="Times New Roman" w:hAnsi="Times New Roman" w:cs="Times New Roman"/>
              </w:rPr>
              <w:t>1:5,000,000</w:t>
            </w:r>
          </w:p>
        </w:tc>
      </w:tr>
      <w:tr w:rsidR="0029297C" w14:paraId="2F1C0FF2" w14:textId="77777777">
        <w:tc>
          <w:tcPr>
            <w:tcW w:w="4675" w:type="dxa"/>
          </w:tcPr>
          <w:p w14:paraId="0B678591" w14:textId="4DE3A279" w:rsidR="0029297C" w:rsidRDefault="0029297C" w:rsidP="0029297C">
            <w:pPr>
              <w:spacing w:line="480" w:lineRule="auto"/>
              <w:jc w:val="center"/>
              <w:rPr>
                <w:rFonts w:ascii="Times New Roman" w:hAnsi="Times New Roman" w:cs="Times New Roman"/>
              </w:rPr>
            </w:pPr>
            <w:r>
              <w:rPr>
                <w:rFonts w:ascii="Times New Roman" w:hAnsi="Times New Roman" w:cs="Times New Roman"/>
              </w:rPr>
              <w:t xml:space="preserve">18 </w:t>
            </w:r>
            <w:r>
              <w:rPr>
                <w:rFonts w:ascii="Times New Roman" w:hAnsi="Times New Roman" w:cs="Times New Roman"/>
              </w:rPr>
              <w:t>Cubic Feet per Second</w:t>
            </w:r>
          </w:p>
        </w:tc>
        <w:tc>
          <w:tcPr>
            <w:tcW w:w="4675" w:type="dxa"/>
          </w:tcPr>
          <w:p w14:paraId="1D7BBD5B" w14:textId="71D12D29" w:rsidR="0029297C" w:rsidRDefault="0029297C" w:rsidP="0029297C">
            <w:pPr>
              <w:spacing w:line="480" w:lineRule="auto"/>
              <w:jc w:val="center"/>
              <w:rPr>
                <w:rFonts w:ascii="Times New Roman" w:hAnsi="Times New Roman" w:cs="Times New Roman"/>
              </w:rPr>
            </w:pPr>
            <w:r>
              <w:rPr>
                <w:rFonts w:ascii="Times New Roman" w:hAnsi="Times New Roman" w:cs="Times New Roman"/>
              </w:rPr>
              <w:t>1:2,000,000</w:t>
            </w:r>
          </w:p>
        </w:tc>
      </w:tr>
      <w:tr w:rsidR="0029297C" w14:paraId="7D8FDDAE" w14:textId="77777777">
        <w:tc>
          <w:tcPr>
            <w:tcW w:w="4675" w:type="dxa"/>
          </w:tcPr>
          <w:p w14:paraId="629C801E" w14:textId="54DAF597" w:rsidR="0029297C" w:rsidRDefault="0029297C" w:rsidP="0029297C">
            <w:pPr>
              <w:spacing w:line="480" w:lineRule="auto"/>
              <w:jc w:val="center"/>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Cubic Feet per Second</w:t>
            </w:r>
          </w:p>
        </w:tc>
        <w:tc>
          <w:tcPr>
            <w:tcW w:w="4675" w:type="dxa"/>
          </w:tcPr>
          <w:p w14:paraId="28EBEA7F" w14:textId="741FDD85" w:rsidR="0029297C" w:rsidRDefault="0029297C" w:rsidP="0029297C">
            <w:pPr>
              <w:spacing w:line="480" w:lineRule="auto"/>
              <w:jc w:val="center"/>
              <w:rPr>
                <w:rFonts w:ascii="Times New Roman" w:hAnsi="Times New Roman" w:cs="Times New Roman"/>
              </w:rPr>
            </w:pPr>
            <w:r>
              <w:rPr>
                <w:rFonts w:ascii="Times New Roman" w:hAnsi="Times New Roman" w:cs="Times New Roman"/>
              </w:rPr>
              <w:t>1:1,000,000</w:t>
            </w:r>
          </w:p>
        </w:tc>
      </w:tr>
      <w:tr w:rsidR="0029297C" w14:paraId="3E216E31" w14:textId="77777777">
        <w:tc>
          <w:tcPr>
            <w:tcW w:w="4675" w:type="dxa"/>
          </w:tcPr>
          <w:p w14:paraId="13384A5C" w14:textId="1B1743E2" w:rsidR="0029297C" w:rsidRDefault="0029297C" w:rsidP="0029297C">
            <w:pPr>
              <w:spacing w:line="480" w:lineRule="auto"/>
              <w:jc w:val="center"/>
              <w:rPr>
                <w:rFonts w:ascii="Times New Roman" w:hAnsi="Times New Roman" w:cs="Times New Roman"/>
              </w:rPr>
            </w:pPr>
            <w:r>
              <w:rPr>
                <w:rFonts w:ascii="Times New Roman" w:hAnsi="Times New Roman" w:cs="Times New Roman"/>
              </w:rPr>
              <w:t xml:space="preserve">3.5 </w:t>
            </w:r>
            <w:r>
              <w:rPr>
                <w:rFonts w:ascii="Times New Roman" w:hAnsi="Times New Roman" w:cs="Times New Roman"/>
              </w:rPr>
              <w:t>Cubic Feet per Second</w:t>
            </w:r>
          </w:p>
        </w:tc>
        <w:tc>
          <w:tcPr>
            <w:tcW w:w="4675" w:type="dxa"/>
          </w:tcPr>
          <w:p w14:paraId="71895F7F" w14:textId="05F197CE" w:rsidR="0029297C" w:rsidRDefault="0029297C" w:rsidP="0029297C">
            <w:pPr>
              <w:spacing w:line="480" w:lineRule="auto"/>
              <w:jc w:val="center"/>
              <w:rPr>
                <w:rFonts w:ascii="Times New Roman" w:hAnsi="Times New Roman" w:cs="Times New Roman"/>
              </w:rPr>
            </w:pPr>
            <w:r>
              <w:rPr>
                <w:rFonts w:ascii="Times New Roman" w:hAnsi="Times New Roman" w:cs="Times New Roman"/>
              </w:rPr>
              <w:t>1:500,000</w:t>
            </w:r>
          </w:p>
        </w:tc>
      </w:tr>
      <w:tr w:rsidR="0029297C" w14:paraId="07FCE135" w14:textId="77777777">
        <w:tc>
          <w:tcPr>
            <w:tcW w:w="4675" w:type="dxa"/>
          </w:tcPr>
          <w:p w14:paraId="238D2CBD" w14:textId="044853CD" w:rsidR="0029297C" w:rsidRDefault="0029297C" w:rsidP="0029297C">
            <w:pPr>
              <w:spacing w:line="480" w:lineRule="auto"/>
              <w:jc w:val="center"/>
              <w:rPr>
                <w:rFonts w:ascii="Times New Roman" w:hAnsi="Times New Roman" w:cs="Times New Roman"/>
              </w:rPr>
            </w:pPr>
            <w:r>
              <w:rPr>
                <w:rFonts w:ascii="Times New Roman" w:hAnsi="Times New Roman" w:cs="Times New Roman"/>
              </w:rPr>
              <w:t xml:space="preserve">1.75 </w:t>
            </w:r>
            <w:r>
              <w:rPr>
                <w:rFonts w:ascii="Times New Roman" w:hAnsi="Times New Roman" w:cs="Times New Roman"/>
              </w:rPr>
              <w:t>Cubic Feet per Second</w:t>
            </w:r>
          </w:p>
        </w:tc>
        <w:tc>
          <w:tcPr>
            <w:tcW w:w="4675" w:type="dxa"/>
          </w:tcPr>
          <w:p w14:paraId="79FA0774" w14:textId="3ED27D1E" w:rsidR="0029297C" w:rsidRDefault="0029297C" w:rsidP="0029297C">
            <w:pPr>
              <w:spacing w:line="480" w:lineRule="auto"/>
              <w:jc w:val="center"/>
              <w:rPr>
                <w:rFonts w:ascii="Times New Roman" w:hAnsi="Times New Roman" w:cs="Times New Roman"/>
              </w:rPr>
            </w:pPr>
            <w:r>
              <w:rPr>
                <w:rFonts w:ascii="Times New Roman" w:hAnsi="Times New Roman" w:cs="Times New Roman"/>
              </w:rPr>
              <w:t>1:250,000</w:t>
            </w:r>
          </w:p>
        </w:tc>
      </w:tr>
      <w:tr w:rsidR="0029297C" w14:paraId="0EAFA0E8" w14:textId="77777777">
        <w:tc>
          <w:tcPr>
            <w:tcW w:w="4675" w:type="dxa"/>
          </w:tcPr>
          <w:p w14:paraId="1F9C3B2F" w14:textId="22921387" w:rsidR="0029297C" w:rsidRDefault="0029297C" w:rsidP="0029297C">
            <w:pPr>
              <w:spacing w:line="480" w:lineRule="auto"/>
              <w:jc w:val="center"/>
              <w:rPr>
                <w:rFonts w:ascii="Times New Roman" w:hAnsi="Times New Roman" w:cs="Times New Roman"/>
              </w:rPr>
            </w:pPr>
            <w:r>
              <w:rPr>
                <w:rFonts w:ascii="Times New Roman" w:hAnsi="Times New Roman" w:cs="Times New Roman"/>
              </w:rPr>
              <w:t xml:space="preserve">0.6 </w:t>
            </w:r>
            <w:r>
              <w:rPr>
                <w:rFonts w:ascii="Times New Roman" w:hAnsi="Times New Roman" w:cs="Times New Roman"/>
              </w:rPr>
              <w:t>Cubic Feet per Second</w:t>
            </w:r>
          </w:p>
        </w:tc>
        <w:tc>
          <w:tcPr>
            <w:tcW w:w="4675" w:type="dxa"/>
          </w:tcPr>
          <w:p w14:paraId="479733EB" w14:textId="3FEB5519" w:rsidR="0029297C" w:rsidRDefault="0029297C" w:rsidP="0029297C">
            <w:pPr>
              <w:spacing w:line="480" w:lineRule="auto"/>
              <w:jc w:val="center"/>
              <w:rPr>
                <w:rFonts w:ascii="Times New Roman" w:hAnsi="Times New Roman" w:cs="Times New Roman"/>
              </w:rPr>
            </w:pPr>
            <w:r>
              <w:rPr>
                <w:rFonts w:ascii="Times New Roman" w:hAnsi="Times New Roman" w:cs="Times New Roman"/>
              </w:rPr>
              <w:t>1:100,000</w:t>
            </w:r>
          </w:p>
        </w:tc>
      </w:tr>
      <w:tr w:rsidR="0029297C" w14:paraId="66305070" w14:textId="77777777">
        <w:tc>
          <w:tcPr>
            <w:tcW w:w="4675" w:type="dxa"/>
          </w:tcPr>
          <w:p w14:paraId="499BBC2E" w14:textId="166D2A1C" w:rsidR="0029297C" w:rsidRDefault="0029297C" w:rsidP="0029297C">
            <w:pPr>
              <w:spacing w:line="480" w:lineRule="auto"/>
              <w:jc w:val="center"/>
              <w:rPr>
                <w:rFonts w:ascii="Times New Roman" w:hAnsi="Times New Roman" w:cs="Times New Roman"/>
              </w:rPr>
            </w:pPr>
            <w:r>
              <w:rPr>
                <w:rFonts w:ascii="Times New Roman" w:hAnsi="Times New Roman" w:cs="Times New Roman"/>
              </w:rPr>
              <w:t>0.25 Cubic Feet per Second</w:t>
            </w:r>
          </w:p>
        </w:tc>
        <w:tc>
          <w:tcPr>
            <w:tcW w:w="4675" w:type="dxa"/>
          </w:tcPr>
          <w:p w14:paraId="768EFA96" w14:textId="0121C805" w:rsidR="0029297C" w:rsidRDefault="0029297C" w:rsidP="0029297C">
            <w:pPr>
              <w:spacing w:line="480" w:lineRule="auto"/>
              <w:jc w:val="center"/>
              <w:rPr>
                <w:rFonts w:ascii="Times New Roman" w:hAnsi="Times New Roman" w:cs="Times New Roman"/>
              </w:rPr>
            </w:pPr>
            <w:r>
              <w:rPr>
                <w:rFonts w:ascii="Times New Roman" w:hAnsi="Times New Roman" w:cs="Times New Roman"/>
              </w:rPr>
              <w:t>1:50,000</w:t>
            </w:r>
          </w:p>
        </w:tc>
      </w:tr>
    </w:tbl>
    <w:p w14:paraId="33019E1B" w14:textId="6037746A" w:rsidR="0029297C" w:rsidRPr="0029297C" w:rsidRDefault="0029297C" w:rsidP="0029297C">
      <w:pPr>
        <w:spacing w:line="480" w:lineRule="auto"/>
        <w:jc w:val="center"/>
        <w:rPr>
          <w:rFonts w:ascii="Times New Roman" w:hAnsi="Times New Roman" w:cs="Times New Roman"/>
        </w:rPr>
      </w:pPr>
      <w:r>
        <w:rPr>
          <w:rFonts w:ascii="Times New Roman" w:hAnsi="Times New Roman" w:cs="Times New Roman"/>
        </w:rPr>
        <w:t>Figure 3: Table providing recommended scale for each feature layer.</w:t>
      </w:r>
    </w:p>
    <w:p w14:paraId="3F9255F1" w14:textId="4B8DE383" w:rsidR="0029297C" w:rsidRPr="0029297C" w:rsidRDefault="0029297C" w:rsidP="0029297C">
      <w:pPr>
        <w:spacing w:line="480" w:lineRule="auto"/>
        <w:ind w:firstLine="360"/>
        <w:rPr>
          <w:rFonts w:ascii="Times New Roman" w:hAnsi="Times New Roman" w:cs="Times New Roman"/>
        </w:rPr>
      </w:pPr>
      <w:r>
        <w:rPr>
          <w:rFonts w:ascii="Times New Roman" w:hAnsi="Times New Roman" w:cs="Times New Roman"/>
        </w:rPr>
        <w:t>The IL Hydro project currently provides seven feature layers illustrated in the above image.  Through a comparison with the visibility filter field included within the NHD dataset we have targeted specific recommended scales during the filtering stage of ou</w:t>
      </w:r>
      <w:r>
        <w:rPr>
          <w:rFonts w:ascii="Times New Roman" w:hAnsi="Times New Roman" w:cs="Times New Roman"/>
        </w:rPr>
        <w:t>r</w:t>
      </w:r>
      <w:r>
        <w:rPr>
          <w:rFonts w:ascii="Times New Roman" w:hAnsi="Times New Roman" w:cs="Times New Roman"/>
        </w:rPr>
        <w:t xml:space="preserve"> workflow.  The above table illustrates the recommended scales for each of our provided feature layers.</w:t>
      </w:r>
    </w:p>
    <w:p w14:paraId="30175CAC" w14:textId="77777777" w:rsidR="0029297C" w:rsidRDefault="0029297C" w:rsidP="0029297C">
      <w:pPr>
        <w:spacing w:line="480" w:lineRule="auto"/>
        <w:jc w:val="center"/>
        <w:rPr>
          <w:rFonts w:ascii="Times New Roman" w:hAnsi="Times New Roman" w:cs="Times New Roman"/>
          <w:sz w:val="36"/>
          <w:szCs w:val="36"/>
        </w:rPr>
      </w:pPr>
      <w:bookmarkStart w:id="3" w:name="Creating_the_Feature_Layers"/>
      <w:r>
        <w:rPr>
          <w:rFonts w:ascii="Times New Roman" w:hAnsi="Times New Roman" w:cs="Times New Roman"/>
          <w:sz w:val="36"/>
          <w:szCs w:val="36"/>
        </w:rPr>
        <w:br w:type="page"/>
      </w:r>
    </w:p>
    <w:p w14:paraId="17D73AAB" w14:textId="0CE108B2" w:rsidR="00E90573" w:rsidRDefault="00E90573" w:rsidP="0029297C">
      <w:pPr>
        <w:spacing w:line="480" w:lineRule="auto"/>
        <w:jc w:val="center"/>
        <w:rPr>
          <w:rFonts w:ascii="Times New Roman" w:hAnsi="Times New Roman" w:cs="Times New Roman"/>
          <w:sz w:val="36"/>
          <w:szCs w:val="36"/>
        </w:rPr>
      </w:pPr>
      <w:r>
        <w:rPr>
          <w:rFonts w:ascii="Times New Roman" w:hAnsi="Times New Roman" w:cs="Times New Roman"/>
          <w:sz w:val="36"/>
          <w:szCs w:val="36"/>
        </w:rPr>
        <w:lastRenderedPageBreak/>
        <w:t>Creating the Feature Layers</w:t>
      </w:r>
    </w:p>
    <w:bookmarkEnd w:id="3"/>
    <w:p w14:paraId="46EA2B92" w14:textId="0DD58B32" w:rsidR="00E90573" w:rsidRDefault="0029297C" w:rsidP="0029297C">
      <w:pPr>
        <w:spacing w:line="480" w:lineRule="auto"/>
        <w:jc w:val="center"/>
        <w:rPr>
          <w:rFonts w:ascii="Times New Roman" w:hAnsi="Times New Roman" w:cs="Times New Roman"/>
        </w:rPr>
      </w:pPr>
      <w:r>
        <w:rPr>
          <w:rFonts w:ascii="Times New Roman" w:hAnsi="Times New Roman" w:cs="Times New Roman"/>
          <w:noProof/>
        </w:rPr>
        <w:drawing>
          <wp:inline distT="0" distB="0" distL="0" distR="0" wp14:anchorId="7E115C2B" wp14:editId="35209044">
            <wp:extent cx="5814566" cy="3286668"/>
            <wp:effectExtent l="0" t="0" r="0" b="9525"/>
            <wp:docPr id="1349685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1752" cy="3341602"/>
                    </a:xfrm>
                    <a:prstGeom prst="rect">
                      <a:avLst/>
                    </a:prstGeom>
                    <a:noFill/>
                  </pic:spPr>
                </pic:pic>
              </a:graphicData>
            </a:graphic>
          </wp:inline>
        </w:drawing>
      </w:r>
    </w:p>
    <w:p w14:paraId="61EBAA2D" w14:textId="43AB84F5" w:rsidR="00E90573" w:rsidRDefault="00E90573" w:rsidP="00E90573">
      <w:pPr>
        <w:spacing w:line="480" w:lineRule="auto"/>
        <w:jc w:val="center"/>
        <w:rPr>
          <w:rFonts w:ascii="Times New Roman" w:hAnsi="Times New Roman" w:cs="Times New Roman"/>
        </w:rPr>
      </w:pPr>
      <w:r>
        <w:rPr>
          <w:rFonts w:ascii="Times New Roman" w:hAnsi="Times New Roman" w:cs="Times New Roman"/>
        </w:rPr>
        <w:t xml:space="preserve">Figure </w:t>
      </w:r>
      <w:r w:rsidR="0029297C">
        <w:rPr>
          <w:rFonts w:ascii="Times New Roman" w:hAnsi="Times New Roman" w:cs="Times New Roman"/>
        </w:rPr>
        <w:t>4</w:t>
      </w:r>
      <w:r>
        <w:rPr>
          <w:rFonts w:ascii="Times New Roman" w:hAnsi="Times New Roman" w:cs="Times New Roman"/>
        </w:rPr>
        <w:t>: A visual representation of the work flow used to create the feature layers provided on our website.</w:t>
      </w:r>
    </w:p>
    <w:p w14:paraId="1C57ECF8" w14:textId="2577F827" w:rsidR="00E90573" w:rsidRDefault="00E90573" w:rsidP="00E90573">
      <w:pPr>
        <w:spacing w:line="480" w:lineRule="auto"/>
        <w:jc w:val="center"/>
        <w:rPr>
          <w:rFonts w:ascii="Times New Roman" w:hAnsi="Times New Roman" w:cs="Times New Roman"/>
          <w:sz w:val="28"/>
          <w:szCs w:val="28"/>
        </w:rPr>
      </w:pPr>
      <w:bookmarkStart w:id="4" w:name="Preparatory_Stage"/>
      <w:r>
        <w:rPr>
          <w:rFonts w:ascii="Times New Roman" w:hAnsi="Times New Roman" w:cs="Times New Roman"/>
          <w:sz w:val="28"/>
          <w:szCs w:val="28"/>
        </w:rPr>
        <w:t>Preparatory Stage</w:t>
      </w:r>
    </w:p>
    <w:bookmarkEnd w:id="4"/>
    <w:p w14:paraId="002099A8" w14:textId="0A8BC51E" w:rsidR="00E90573" w:rsidRDefault="00E90573" w:rsidP="00E90573">
      <w:pPr>
        <w:spacing w:line="480" w:lineRule="auto"/>
        <w:rPr>
          <w:rFonts w:ascii="Times New Roman" w:hAnsi="Times New Roman" w:cs="Times New Roman"/>
        </w:rPr>
      </w:pPr>
      <w:r>
        <w:rPr>
          <w:rFonts w:ascii="Times New Roman" w:hAnsi="Times New Roman" w:cs="Times New Roman"/>
        </w:rPr>
        <w:tab/>
        <w:t xml:space="preserve">Using NHD Plus data in the form of several HU-4 subregions, we first clipped reach of the HU-4 datasets to a buffered border of the state of Illinois using a polygon feature taken from (natural earth link).  We then merged each of the flowlines feature classes, the EROMMA, and the Flowlines VAA tables to receive versions of each for the state of Illinois.  Performing tabular joins using the </w:t>
      </w:r>
      <w:proofErr w:type="spellStart"/>
      <w:r>
        <w:rPr>
          <w:rFonts w:ascii="Times New Roman" w:hAnsi="Times New Roman" w:cs="Times New Roman"/>
        </w:rPr>
        <w:t>NHDPlusID</w:t>
      </w:r>
      <w:proofErr w:type="spellEnd"/>
      <w:r>
        <w:rPr>
          <w:rFonts w:ascii="Times New Roman" w:hAnsi="Times New Roman" w:cs="Times New Roman"/>
        </w:rPr>
        <w:t xml:space="preserve"> attribute we create the Illinois Flowline Dataset seen in the top right of figure </w:t>
      </w:r>
      <w:r w:rsidR="0029297C">
        <w:rPr>
          <w:rFonts w:ascii="Times New Roman" w:hAnsi="Times New Roman" w:cs="Times New Roman"/>
        </w:rPr>
        <w:t>4</w:t>
      </w:r>
      <w:r>
        <w:rPr>
          <w:rFonts w:ascii="Times New Roman" w:hAnsi="Times New Roman" w:cs="Times New Roman"/>
        </w:rPr>
        <w:t xml:space="preserve">.  </w:t>
      </w:r>
    </w:p>
    <w:p w14:paraId="17242623" w14:textId="4BC2FDBE" w:rsidR="00E90573" w:rsidRPr="00E90573" w:rsidRDefault="00E90573" w:rsidP="00E90573">
      <w:pPr>
        <w:spacing w:line="480" w:lineRule="auto"/>
        <w:ind w:firstLine="720"/>
        <w:rPr>
          <w:rFonts w:ascii="Times New Roman" w:hAnsi="Times New Roman" w:cs="Times New Roman"/>
        </w:rPr>
      </w:pPr>
      <w:r>
        <w:rPr>
          <w:rFonts w:ascii="Times New Roman" w:hAnsi="Times New Roman" w:cs="Times New Roman"/>
        </w:rPr>
        <w:lastRenderedPageBreak/>
        <w:t xml:space="preserve">To create a feature layer representing the main stems of the flowlines, for the purpose of standardizing values across the main stem, we use the unsplit lines tool dissolved by stream level.  </w:t>
      </w:r>
      <w:r w:rsidR="0029297C">
        <w:rPr>
          <w:rFonts w:ascii="Times New Roman" w:hAnsi="Times New Roman" w:cs="Times New Roman"/>
        </w:rPr>
        <w:t xml:space="preserve">The majority of main stem attributes represent the maximum values of the component streams.  An exception to this is the main stem name field, which is the most common value among all main stems.  </w:t>
      </w:r>
      <w:r>
        <w:rPr>
          <w:rFonts w:ascii="Times New Roman" w:hAnsi="Times New Roman" w:cs="Times New Roman"/>
        </w:rPr>
        <w:t xml:space="preserve">We then use a spatial join to import the main stem attributes into the initial dataset.    </w:t>
      </w:r>
    </w:p>
    <w:p w14:paraId="399C7949" w14:textId="7DAEBFD8" w:rsidR="00E90573" w:rsidRDefault="00E90573" w:rsidP="00E90573">
      <w:pPr>
        <w:spacing w:line="480" w:lineRule="auto"/>
        <w:jc w:val="center"/>
        <w:rPr>
          <w:rFonts w:ascii="Times New Roman" w:hAnsi="Times New Roman" w:cs="Times New Roman"/>
          <w:sz w:val="28"/>
          <w:szCs w:val="28"/>
        </w:rPr>
      </w:pPr>
      <w:bookmarkStart w:id="5" w:name="Filtering_Stage"/>
      <w:r>
        <w:rPr>
          <w:rFonts w:ascii="Times New Roman" w:hAnsi="Times New Roman" w:cs="Times New Roman"/>
          <w:sz w:val="28"/>
          <w:szCs w:val="28"/>
        </w:rPr>
        <w:t>Filtering Stage</w:t>
      </w:r>
    </w:p>
    <w:bookmarkEnd w:id="5"/>
    <w:p w14:paraId="33B4EC7C" w14:textId="2961FB6A" w:rsidR="00E90573" w:rsidRPr="00E90573" w:rsidRDefault="00E90573" w:rsidP="00E90573">
      <w:pPr>
        <w:spacing w:line="480" w:lineRule="auto"/>
        <w:ind w:firstLine="720"/>
        <w:rPr>
          <w:rFonts w:ascii="Times New Roman" w:hAnsi="Times New Roman" w:cs="Times New Roman"/>
        </w:rPr>
      </w:pPr>
      <w:r>
        <w:rPr>
          <w:rFonts w:ascii="Times New Roman" w:hAnsi="Times New Roman" w:cs="Times New Roman"/>
        </w:rPr>
        <w:t xml:space="preserve">Using a select by attribute query we select all streams with greater than a specific main stem flow volume.  We then export the results into a new feature layer.  </w:t>
      </w:r>
    </w:p>
    <w:p w14:paraId="665CF15E" w14:textId="3D33AEED" w:rsidR="00E90573" w:rsidRDefault="00E90573" w:rsidP="00E90573">
      <w:pPr>
        <w:spacing w:line="480" w:lineRule="auto"/>
        <w:jc w:val="center"/>
        <w:rPr>
          <w:rFonts w:ascii="Times New Roman" w:hAnsi="Times New Roman" w:cs="Times New Roman"/>
          <w:sz w:val="28"/>
          <w:szCs w:val="28"/>
        </w:rPr>
      </w:pPr>
      <w:bookmarkStart w:id="6" w:name="Aggregation_and_Look_Up_Table_Creation"/>
      <w:r>
        <w:rPr>
          <w:rFonts w:ascii="Times New Roman" w:hAnsi="Times New Roman" w:cs="Times New Roman"/>
          <w:sz w:val="28"/>
          <w:szCs w:val="28"/>
        </w:rPr>
        <w:t>Aggregation and Look-Up Table Creation Stage</w:t>
      </w:r>
    </w:p>
    <w:bookmarkEnd w:id="6"/>
    <w:p w14:paraId="1DB90092" w14:textId="77777777" w:rsidR="0029297C" w:rsidRDefault="00E90573" w:rsidP="00E90573">
      <w:pPr>
        <w:spacing w:line="480" w:lineRule="auto"/>
        <w:rPr>
          <w:rFonts w:ascii="Times New Roman" w:hAnsi="Times New Roman" w:cs="Times New Roman"/>
        </w:rPr>
      </w:pPr>
      <w:r>
        <w:rPr>
          <w:rFonts w:ascii="Times New Roman" w:hAnsi="Times New Roman" w:cs="Times New Roman"/>
          <w:sz w:val="28"/>
          <w:szCs w:val="28"/>
        </w:rPr>
        <w:tab/>
      </w:r>
      <w:r>
        <w:rPr>
          <w:rFonts w:ascii="Times New Roman" w:hAnsi="Times New Roman" w:cs="Times New Roman"/>
        </w:rPr>
        <w:t xml:space="preserve">This newly created filtered layer is then run through a unsplit lines operation to remove obsolete stream junctions created during the filtering process.  </w:t>
      </w:r>
      <w:r w:rsidR="0029297C">
        <w:rPr>
          <w:rFonts w:ascii="Times New Roman" w:hAnsi="Times New Roman" w:cs="Times New Roman"/>
        </w:rPr>
        <w:t xml:space="preserve">Unfortunately, due to a peculiarity of the unsplit lines tool line features are created as multipart features, which inhibits the use of simplification algorithms.  To avoid this problem, we first create an id field, IL Hydro ID, for each of the unsplit lines features and then use a spatial join to import IL Hydro IDs into the filtered dataset.  We then use the dissolve tool, which does not have the multipart feature issue, dissolved by the IL Hydro ID field.  We then use a python tool to rank each of the dissolved streams by flow volume.  </w:t>
      </w:r>
    </w:p>
    <w:p w14:paraId="4D54392F" w14:textId="121437E7" w:rsidR="00E90573" w:rsidRPr="00E90573" w:rsidRDefault="00E90573" w:rsidP="0029297C">
      <w:pPr>
        <w:spacing w:line="480" w:lineRule="auto"/>
        <w:ind w:firstLine="720"/>
        <w:rPr>
          <w:rFonts w:ascii="Times New Roman" w:hAnsi="Times New Roman" w:cs="Times New Roman"/>
        </w:rPr>
      </w:pPr>
      <w:r>
        <w:rPr>
          <w:rFonts w:ascii="Times New Roman" w:hAnsi="Times New Roman" w:cs="Times New Roman"/>
        </w:rPr>
        <w:t xml:space="preserve">As a consequence of merging together multiple stream segments we remove the ability of the user to cross reference the final dataset with other NHD data.  </w:t>
      </w:r>
      <w:r w:rsidR="0029297C">
        <w:rPr>
          <w:rFonts w:ascii="Times New Roman" w:hAnsi="Times New Roman" w:cs="Times New Roman"/>
        </w:rPr>
        <w:t xml:space="preserve">To reference between the IL Hydro feature layers and look-up tables, we use the IL Hydro ID field.  The look-up table is created using a spatial join back onto the filtered feature layer and then exporting the table as a </w:t>
      </w:r>
      <w:r w:rsidR="0029297C">
        <w:rPr>
          <w:rFonts w:ascii="Times New Roman" w:hAnsi="Times New Roman" w:cs="Times New Roman"/>
        </w:rPr>
        <w:lastRenderedPageBreak/>
        <w:t>standalone table.  To provide a means of joining NHD data on IL Hydro Data, we create a representative id field using the constituent stream with the highest flow volume.  This field is transferred from the look-up table to the feature layer using a tabular join.</w:t>
      </w:r>
    </w:p>
    <w:p w14:paraId="685368F1" w14:textId="2CBAF491" w:rsidR="0029297C" w:rsidRDefault="0029297C" w:rsidP="00B348AD">
      <w:pPr>
        <w:spacing w:line="480" w:lineRule="auto"/>
        <w:ind w:left="360"/>
        <w:jc w:val="center"/>
        <w:rPr>
          <w:rFonts w:ascii="Times New Roman" w:hAnsi="Times New Roman" w:cs="Times New Roman"/>
          <w:sz w:val="36"/>
          <w:szCs w:val="36"/>
        </w:rPr>
      </w:pPr>
      <w:bookmarkStart w:id="7" w:name="Using_the_Lookup_Table"/>
      <w:bookmarkStart w:id="8" w:name="Further_Filtering_Your_Data"/>
      <w:r>
        <w:rPr>
          <w:rFonts w:ascii="Times New Roman" w:hAnsi="Times New Roman" w:cs="Times New Roman"/>
          <w:sz w:val="36"/>
          <w:szCs w:val="36"/>
        </w:rPr>
        <w:t>Further Filtering Your Data</w:t>
      </w:r>
    </w:p>
    <w:bookmarkEnd w:id="8"/>
    <w:p w14:paraId="47262DB0" w14:textId="7E00912D" w:rsidR="0029297C" w:rsidRDefault="0029297C" w:rsidP="0029297C">
      <w:pPr>
        <w:spacing w:line="240" w:lineRule="auto"/>
        <w:ind w:left="360"/>
        <w:jc w:val="center"/>
        <w:rPr>
          <w:rFonts w:ascii="Times New Roman" w:hAnsi="Times New Roman" w:cs="Times New Roman"/>
          <w:sz w:val="36"/>
          <w:szCs w:val="36"/>
        </w:rPr>
      </w:pPr>
      <w:r w:rsidRPr="0029297C">
        <w:rPr>
          <w:rFonts w:ascii="Times New Roman" w:hAnsi="Times New Roman" w:cs="Times New Roman"/>
          <w:sz w:val="36"/>
          <w:szCs w:val="36"/>
        </w:rPr>
        <w:drawing>
          <wp:inline distT="0" distB="0" distL="0" distR="0" wp14:anchorId="76CE74EA" wp14:editId="696821BA">
            <wp:extent cx="4170795" cy="5397499"/>
            <wp:effectExtent l="0" t="0" r="1270" b="0"/>
            <wp:docPr id="5" name="Picture 4">
              <a:extLst xmlns:a="http://schemas.openxmlformats.org/drawingml/2006/main">
                <a:ext uri="{FF2B5EF4-FFF2-40B4-BE49-F238E27FC236}">
                  <a16:creationId xmlns:a16="http://schemas.microsoft.com/office/drawing/2014/main" id="{38C5B1D0-A7F2-CDBD-7ACE-96AC0B7DFA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8C5B1D0-A7F2-CDBD-7ACE-96AC0B7DFA46}"/>
                        </a:ext>
                      </a:extLst>
                    </pic:cNvPr>
                    <pic:cNvPicPr>
                      <a:picLocks noChangeAspect="1"/>
                    </pic:cNvPicPr>
                  </pic:nvPicPr>
                  <pic:blipFill>
                    <a:blip r:embed="rId11"/>
                    <a:stretch>
                      <a:fillRect/>
                    </a:stretch>
                  </pic:blipFill>
                  <pic:spPr>
                    <a:xfrm>
                      <a:off x="0" y="0"/>
                      <a:ext cx="4170795" cy="5397499"/>
                    </a:xfrm>
                    <a:prstGeom prst="rect">
                      <a:avLst/>
                    </a:prstGeom>
                  </pic:spPr>
                </pic:pic>
              </a:graphicData>
            </a:graphic>
          </wp:inline>
        </w:drawing>
      </w:r>
    </w:p>
    <w:p w14:paraId="6BBAB45A" w14:textId="26188020" w:rsidR="0029297C" w:rsidRPr="0029297C" w:rsidRDefault="0029297C" w:rsidP="0029297C">
      <w:pPr>
        <w:spacing w:line="480" w:lineRule="auto"/>
        <w:ind w:left="360"/>
        <w:jc w:val="center"/>
        <w:rPr>
          <w:rFonts w:ascii="Times New Roman" w:hAnsi="Times New Roman" w:cs="Times New Roman"/>
        </w:rPr>
      </w:pPr>
      <w:r>
        <w:rPr>
          <w:rFonts w:ascii="Times New Roman" w:hAnsi="Times New Roman" w:cs="Times New Roman"/>
        </w:rPr>
        <w:t>Figure 5: A demonstration of how an IL Hydro feature layer can be further filtered by the end user.</w:t>
      </w:r>
    </w:p>
    <w:p w14:paraId="10EBFF7D" w14:textId="494E2E21" w:rsidR="0029297C" w:rsidRPr="0029297C" w:rsidRDefault="0029297C" w:rsidP="0029297C">
      <w:pPr>
        <w:spacing w:line="480" w:lineRule="auto"/>
        <w:ind w:left="360"/>
        <w:rPr>
          <w:rFonts w:ascii="Times New Roman" w:hAnsi="Times New Roman" w:cs="Times New Roman"/>
        </w:rPr>
      </w:pPr>
      <w:r>
        <w:rPr>
          <w:rFonts w:ascii="Times New Roman" w:hAnsi="Times New Roman" w:cs="Times New Roman"/>
        </w:rPr>
        <w:lastRenderedPageBreak/>
        <w:tab/>
        <w:t>We provide several attributes that enable the end-user to further filter their feature layer.  We provide main stem flow volume, which allows the filtering of streams while preserving headwaters, IL Hydro Flow Volume, which enables the user to remove headwaters, flow volume rankings of both main stems and the IL Hydro features, and main stem length.</w:t>
      </w:r>
    </w:p>
    <w:p w14:paraId="4B324650" w14:textId="3BC26AEC" w:rsidR="00E90573" w:rsidRDefault="0029297C" w:rsidP="00B348AD">
      <w:pPr>
        <w:spacing w:line="480" w:lineRule="auto"/>
        <w:ind w:left="360"/>
        <w:jc w:val="center"/>
        <w:rPr>
          <w:rFonts w:ascii="Times New Roman" w:hAnsi="Times New Roman" w:cs="Times New Roman"/>
          <w:sz w:val="36"/>
          <w:szCs w:val="36"/>
        </w:rPr>
      </w:pPr>
      <w:r>
        <w:rPr>
          <w:rFonts w:ascii="Times New Roman" w:hAnsi="Times New Roman" w:cs="Times New Roman"/>
          <w:sz w:val="36"/>
          <w:szCs w:val="36"/>
        </w:rPr>
        <w:t>Methods of Lookup</w:t>
      </w:r>
    </w:p>
    <w:bookmarkEnd w:id="7"/>
    <w:p w14:paraId="233775D5" w14:textId="03FE6A5B" w:rsidR="00E90573" w:rsidRDefault="0029297C" w:rsidP="0029297C">
      <w:pPr>
        <w:spacing w:line="240" w:lineRule="auto"/>
        <w:jc w:val="center"/>
        <w:rPr>
          <w:rFonts w:ascii="Times New Roman" w:hAnsi="Times New Roman" w:cs="Times New Roman"/>
        </w:rPr>
      </w:pPr>
      <w:r w:rsidRPr="0029297C">
        <w:rPr>
          <w:rFonts w:ascii="Times New Roman" w:hAnsi="Times New Roman" w:cs="Times New Roman"/>
        </w:rPr>
        <w:drawing>
          <wp:inline distT="0" distB="0" distL="0" distR="0" wp14:anchorId="5242D742" wp14:editId="6948F3A3">
            <wp:extent cx="5706351" cy="4078577"/>
            <wp:effectExtent l="0" t="0" r="8890" b="0"/>
            <wp:docPr id="23" name="Picture 22">
              <a:extLst xmlns:a="http://schemas.openxmlformats.org/drawingml/2006/main">
                <a:ext uri="{FF2B5EF4-FFF2-40B4-BE49-F238E27FC236}">
                  <a16:creationId xmlns:a16="http://schemas.microsoft.com/office/drawing/2014/main" id="{EABA323D-3C7B-05EF-A66F-243B3EBBE2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a:extLst>
                        <a:ext uri="{FF2B5EF4-FFF2-40B4-BE49-F238E27FC236}">
                          <a16:creationId xmlns:a16="http://schemas.microsoft.com/office/drawing/2014/main" id="{EABA323D-3C7B-05EF-A66F-243B3EBBE20E}"/>
                        </a:ext>
                      </a:extLst>
                    </pic:cNvPr>
                    <pic:cNvPicPr>
                      <a:picLocks noChangeAspect="1"/>
                    </pic:cNvPicPr>
                  </pic:nvPicPr>
                  <pic:blipFill>
                    <a:blip r:embed="rId12"/>
                    <a:stretch>
                      <a:fillRect/>
                    </a:stretch>
                  </pic:blipFill>
                  <pic:spPr>
                    <a:xfrm>
                      <a:off x="0" y="0"/>
                      <a:ext cx="5706351" cy="4078577"/>
                    </a:xfrm>
                    <a:prstGeom prst="rect">
                      <a:avLst/>
                    </a:prstGeom>
                  </pic:spPr>
                </pic:pic>
              </a:graphicData>
            </a:graphic>
          </wp:inline>
        </w:drawing>
      </w:r>
    </w:p>
    <w:p w14:paraId="5D6D4194" w14:textId="11486FE5" w:rsidR="0029297C" w:rsidRDefault="0029297C" w:rsidP="0029297C">
      <w:pPr>
        <w:spacing w:line="480" w:lineRule="auto"/>
        <w:jc w:val="center"/>
        <w:rPr>
          <w:rFonts w:ascii="Times New Roman" w:hAnsi="Times New Roman" w:cs="Times New Roman"/>
        </w:rPr>
      </w:pPr>
      <w:r>
        <w:rPr>
          <w:rFonts w:ascii="Times New Roman" w:hAnsi="Times New Roman" w:cs="Times New Roman"/>
        </w:rPr>
        <w:t xml:space="preserve">Figure 6: A demonstration of the connections between the feature layer and the look-up table. </w:t>
      </w:r>
    </w:p>
    <w:p w14:paraId="1FE79759" w14:textId="569254A6" w:rsidR="0029297C" w:rsidRDefault="0029297C" w:rsidP="00E90573">
      <w:pPr>
        <w:spacing w:line="480" w:lineRule="auto"/>
        <w:rPr>
          <w:rFonts w:ascii="Times New Roman" w:hAnsi="Times New Roman" w:cs="Times New Roman"/>
        </w:rPr>
      </w:pPr>
      <w:r>
        <w:rPr>
          <w:rFonts w:ascii="Times New Roman" w:hAnsi="Times New Roman" w:cs="Times New Roman"/>
        </w:rPr>
        <w:tab/>
        <w:t xml:space="preserve">The IL Hydro Project offers two methods of look-up, a look-up table and a representative id field.  The look-up table allows a comparison between the IL Hydro feature layer and NHD data using the IL Hydro ID.  Figure 6 demonstrates how the look-up table, on the top, connects to the attribute table of the feature layer, on the bottom.  The black and green shows which features </w:t>
      </w:r>
      <w:r>
        <w:rPr>
          <w:rFonts w:ascii="Times New Roman" w:hAnsi="Times New Roman" w:cs="Times New Roman"/>
        </w:rPr>
        <w:lastRenderedPageBreak/>
        <w:t>in the look-up table directly connect to features in the attribute table of the IL Hydro feature layer.  The red demonstrates how multiple features within the look-up table aggregate into a single feature in the IL Hydro feature layer.</w:t>
      </w:r>
    </w:p>
    <w:p w14:paraId="3F4D9779" w14:textId="0F75CC05" w:rsidR="0029297C" w:rsidRPr="00E90573" w:rsidRDefault="0029297C" w:rsidP="00E90573">
      <w:pPr>
        <w:spacing w:line="480" w:lineRule="auto"/>
        <w:rPr>
          <w:rFonts w:ascii="Times New Roman" w:hAnsi="Times New Roman" w:cs="Times New Roman"/>
        </w:rPr>
      </w:pPr>
      <w:r>
        <w:rPr>
          <w:rFonts w:ascii="Times New Roman" w:hAnsi="Times New Roman" w:cs="Times New Roman"/>
        </w:rPr>
        <w:tab/>
        <w:t>The Representative ID is the NHD ID of the component stream with the highest flow volume value.  This id field allows for joins with other NHD data.  However, the use of this method can have some negative impacts on the precision of data.  This method means that a single data point is being used to represent several features, which can mean that data patterns are lost or values are misrepresented.</w:t>
      </w:r>
    </w:p>
    <w:p w14:paraId="4825D777" w14:textId="2952090F" w:rsidR="00B348AD" w:rsidRPr="00B348AD" w:rsidRDefault="00B348AD" w:rsidP="00B348AD">
      <w:pPr>
        <w:spacing w:line="480" w:lineRule="auto"/>
        <w:ind w:left="360"/>
        <w:jc w:val="center"/>
        <w:rPr>
          <w:rFonts w:ascii="Times New Roman" w:hAnsi="Times New Roman" w:cs="Times New Roman"/>
          <w:sz w:val="36"/>
          <w:szCs w:val="36"/>
        </w:rPr>
      </w:pPr>
      <w:r w:rsidRPr="00B348AD">
        <w:rPr>
          <w:rFonts w:ascii="Times New Roman" w:hAnsi="Times New Roman" w:cs="Times New Roman"/>
          <w:sz w:val="36"/>
          <w:szCs w:val="36"/>
        </w:rPr>
        <w:t>Index</w:t>
      </w:r>
      <w:r w:rsidR="00CD1B2A">
        <w:rPr>
          <w:rFonts w:ascii="Times New Roman" w:hAnsi="Times New Roman" w:cs="Times New Roman"/>
          <w:sz w:val="36"/>
          <w:szCs w:val="36"/>
        </w:rPr>
        <w:t xml:space="preserve"> of Fields</w:t>
      </w:r>
      <w:bookmarkEnd w:id="0"/>
    </w:p>
    <w:p w14:paraId="6318A6B6" w14:textId="41D88A6D" w:rsidR="00B348AD" w:rsidRDefault="00B348AD" w:rsidP="00B348AD">
      <w:pPr>
        <w:spacing w:line="480" w:lineRule="auto"/>
        <w:ind w:left="360"/>
        <w:jc w:val="center"/>
        <w:rPr>
          <w:rFonts w:ascii="Times New Roman" w:hAnsi="Times New Roman" w:cs="Times New Roman"/>
          <w:sz w:val="28"/>
          <w:szCs w:val="28"/>
        </w:rPr>
      </w:pPr>
      <w:bookmarkStart w:id="9" w:name="Feature_Layer"/>
      <w:r>
        <w:rPr>
          <w:rFonts w:ascii="Times New Roman" w:hAnsi="Times New Roman" w:cs="Times New Roman"/>
          <w:sz w:val="28"/>
          <w:szCs w:val="28"/>
        </w:rPr>
        <w:t>Feature Layer</w:t>
      </w:r>
    </w:p>
    <w:bookmarkEnd w:id="9"/>
    <w:p w14:paraId="6EF081BE" w14:textId="4839C6B8" w:rsidR="004D5B9B" w:rsidRDefault="004D5B9B" w:rsidP="00B348AD">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Representative ID: The </w:t>
      </w:r>
      <w:proofErr w:type="spellStart"/>
      <w:r>
        <w:rPr>
          <w:rFonts w:ascii="Times New Roman" w:hAnsi="Times New Roman" w:cs="Times New Roman"/>
        </w:rPr>
        <w:t>NHDPlusID</w:t>
      </w:r>
      <w:proofErr w:type="spellEnd"/>
      <w:r>
        <w:rPr>
          <w:rFonts w:ascii="Times New Roman" w:hAnsi="Times New Roman" w:cs="Times New Roman"/>
        </w:rPr>
        <w:t xml:space="preserve"> of the component stream feature with the highest flow volume within the provided feature.  This field can be used to create joins to other NHD data.  However, this may not provide the full picture as it is only a representative portion against the full feature.  Additionally, there may be inconsistencies where a feature’s component with the greatest flow volume is an artificial path.</w:t>
      </w:r>
    </w:p>
    <w:p w14:paraId="531A3B28" w14:textId="2C21BDDF" w:rsidR="004D5B9B" w:rsidRDefault="004D5B9B" w:rsidP="004D5B9B">
      <w:pPr>
        <w:pStyle w:val="ListParagraph"/>
        <w:numPr>
          <w:ilvl w:val="0"/>
          <w:numId w:val="3"/>
        </w:numPr>
        <w:spacing w:line="480" w:lineRule="auto"/>
        <w:rPr>
          <w:rFonts w:ascii="Times New Roman" w:hAnsi="Times New Roman" w:cs="Times New Roman"/>
        </w:rPr>
      </w:pPr>
      <w:proofErr w:type="spellStart"/>
      <w:r>
        <w:rPr>
          <w:rFonts w:ascii="Times New Roman" w:hAnsi="Times New Roman" w:cs="Times New Roman"/>
        </w:rPr>
        <w:t>IL_Hydro</w:t>
      </w:r>
      <w:proofErr w:type="spellEnd"/>
      <w:r>
        <w:rPr>
          <w:rFonts w:ascii="Times New Roman" w:hAnsi="Times New Roman" w:cs="Times New Roman"/>
        </w:rPr>
        <w:t xml:space="preserve"> ID: An ID field used to link together the feature layer and the lookup table.</w:t>
      </w:r>
    </w:p>
    <w:p w14:paraId="74299E70" w14:textId="68CB6372" w:rsidR="004D5B9B" w:rsidRPr="004D5B9B" w:rsidRDefault="004D5B9B" w:rsidP="004D5B9B">
      <w:pPr>
        <w:pStyle w:val="ListParagraph"/>
        <w:numPr>
          <w:ilvl w:val="0"/>
          <w:numId w:val="3"/>
        </w:numPr>
        <w:spacing w:line="480" w:lineRule="auto"/>
        <w:rPr>
          <w:rFonts w:ascii="Times New Roman" w:hAnsi="Times New Roman" w:cs="Times New Roman"/>
        </w:rPr>
      </w:pPr>
      <w:r>
        <w:rPr>
          <w:rFonts w:ascii="Times New Roman" w:hAnsi="Times New Roman" w:cs="Times New Roman"/>
        </w:rPr>
        <w:t>Main Stem ID: ID field inherited from the main stem feature layer used to produce all main stem attribute fields.  Denotes which main stem a stream segment is a component of.</w:t>
      </w:r>
    </w:p>
    <w:p w14:paraId="2918E16F" w14:textId="77777777" w:rsidR="004D5B9B" w:rsidRDefault="004D5B9B" w:rsidP="004D5B9B">
      <w:pPr>
        <w:pStyle w:val="ListParagraph"/>
        <w:numPr>
          <w:ilvl w:val="0"/>
          <w:numId w:val="3"/>
        </w:numPr>
        <w:spacing w:line="480" w:lineRule="auto"/>
        <w:rPr>
          <w:rFonts w:ascii="Times New Roman" w:hAnsi="Times New Roman" w:cs="Times New Roman"/>
        </w:rPr>
      </w:pPr>
      <w:proofErr w:type="spellStart"/>
      <w:r>
        <w:rPr>
          <w:rFonts w:ascii="Times New Roman" w:hAnsi="Times New Roman" w:cs="Times New Roman"/>
        </w:rPr>
        <w:t>IL_Hydro</w:t>
      </w:r>
      <w:proofErr w:type="spellEnd"/>
      <w:r>
        <w:rPr>
          <w:rFonts w:ascii="Times New Roman" w:hAnsi="Times New Roman" w:cs="Times New Roman"/>
        </w:rPr>
        <w:t xml:space="preserve"> Flow Volume</w:t>
      </w:r>
      <w:r w:rsidR="00A91AD8">
        <w:rPr>
          <w:rFonts w:ascii="Times New Roman" w:hAnsi="Times New Roman" w:cs="Times New Roman"/>
        </w:rPr>
        <w:t xml:space="preserve">: </w:t>
      </w:r>
      <w:r w:rsidR="00E90573">
        <w:rPr>
          <w:rFonts w:ascii="Times New Roman" w:hAnsi="Times New Roman" w:cs="Times New Roman"/>
        </w:rPr>
        <w:t xml:space="preserve">Flow volume estimate taken from the </w:t>
      </w:r>
      <w:proofErr w:type="spellStart"/>
      <w:r w:rsidR="00E90573">
        <w:rPr>
          <w:rFonts w:ascii="Times New Roman" w:hAnsi="Times New Roman" w:cs="Times New Roman"/>
        </w:rPr>
        <w:t>NHDPlus</w:t>
      </w:r>
      <w:proofErr w:type="spellEnd"/>
      <w:r w:rsidR="00E90573">
        <w:rPr>
          <w:rFonts w:ascii="Times New Roman" w:hAnsi="Times New Roman" w:cs="Times New Roman"/>
        </w:rPr>
        <w:t xml:space="preserve"> EROMMA table measured in cubic feet per second.  Described in the </w:t>
      </w:r>
      <w:proofErr w:type="spellStart"/>
      <w:r w:rsidR="00E90573">
        <w:rPr>
          <w:rFonts w:ascii="Times New Roman" w:hAnsi="Times New Roman" w:cs="Times New Roman"/>
        </w:rPr>
        <w:t>NHDPlus</w:t>
      </w:r>
      <w:proofErr w:type="spellEnd"/>
      <w:r w:rsidR="00E90573">
        <w:rPr>
          <w:rFonts w:ascii="Times New Roman" w:hAnsi="Times New Roman" w:cs="Times New Roman"/>
        </w:rPr>
        <w:t xml:space="preserve"> user guide as “mean </w:t>
      </w:r>
      <w:r w:rsidR="00E90573">
        <w:rPr>
          <w:rFonts w:ascii="Times New Roman" w:hAnsi="Times New Roman" w:cs="Times New Roman"/>
        </w:rPr>
        <w:lastRenderedPageBreak/>
        <w:t>annual flow from runoff.”</w:t>
      </w:r>
      <w:r w:rsidR="00E90573">
        <w:rPr>
          <w:rStyle w:val="FootnoteReference"/>
          <w:rFonts w:ascii="Times New Roman" w:hAnsi="Times New Roman" w:cs="Times New Roman"/>
        </w:rPr>
        <w:footnoteReference w:id="1"/>
      </w:r>
      <w:r>
        <w:rPr>
          <w:rFonts w:ascii="Times New Roman" w:hAnsi="Times New Roman" w:cs="Times New Roman"/>
        </w:rPr>
        <w:t xml:space="preserve">  Aggregated during the unsplit lines process using the max aggregation method.</w:t>
      </w:r>
      <w:r w:rsidRPr="004D5B9B">
        <w:rPr>
          <w:rFonts w:ascii="Times New Roman" w:hAnsi="Times New Roman" w:cs="Times New Roman"/>
        </w:rPr>
        <w:t xml:space="preserve"> </w:t>
      </w:r>
    </w:p>
    <w:p w14:paraId="536490BD" w14:textId="0AD50476" w:rsidR="00A91AD8" w:rsidRPr="004D5B9B" w:rsidRDefault="004D5B9B" w:rsidP="004D5B9B">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Main Stem Flow Volume: The largest flow volume value from all constituent streams of the main stem.  The flow volume is derived from the </w:t>
      </w:r>
      <w:proofErr w:type="spellStart"/>
      <w:r>
        <w:rPr>
          <w:rFonts w:ascii="Times New Roman" w:hAnsi="Times New Roman" w:cs="Times New Roman"/>
        </w:rPr>
        <w:t>FlowEstARunoffMA</w:t>
      </w:r>
      <w:proofErr w:type="spellEnd"/>
      <w:r>
        <w:rPr>
          <w:rFonts w:ascii="Times New Roman" w:hAnsi="Times New Roman" w:cs="Times New Roman"/>
        </w:rPr>
        <w:t xml:space="preserve"> attribute field and is measured in cubic feet per second.</w:t>
      </w:r>
    </w:p>
    <w:p w14:paraId="5D8382A2" w14:textId="3A8D2C80" w:rsidR="00A91AD8" w:rsidRDefault="00A91AD8" w:rsidP="00B348AD">
      <w:pPr>
        <w:pStyle w:val="ListParagraph"/>
        <w:numPr>
          <w:ilvl w:val="0"/>
          <w:numId w:val="3"/>
        </w:numPr>
        <w:spacing w:line="480" w:lineRule="auto"/>
        <w:rPr>
          <w:rFonts w:ascii="Times New Roman" w:hAnsi="Times New Roman" w:cs="Times New Roman"/>
        </w:rPr>
      </w:pPr>
      <w:r>
        <w:rPr>
          <w:rFonts w:ascii="Times New Roman" w:hAnsi="Times New Roman" w:cs="Times New Roman"/>
        </w:rPr>
        <w:t>Stream</w:t>
      </w:r>
      <w:r w:rsidR="004D5B9B">
        <w:rPr>
          <w:rFonts w:ascii="Times New Roman" w:hAnsi="Times New Roman" w:cs="Times New Roman"/>
        </w:rPr>
        <w:t xml:space="preserve"> </w:t>
      </w:r>
      <w:r>
        <w:rPr>
          <w:rFonts w:ascii="Times New Roman" w:hAnsi="Times New Roman" w:cs="Times New Roman"/>
        </w:rPr>
        <w:t>Level:</w:t>
      </w:r>
      <w:r w:rsidR="00E90573">
        <w:rPr>
          <w:rFonts w:ascii="Times New Roman" w:hAnsi="Times New Roman" w:cs="Times New Roman"/>
        </w:rPr>
        <w:t xml:space="preserve"> attribute used to distinguish main stems from tributary streams.  The number correlates to the number of main stems a stream segment is removed from the coastline.</w:t>
      </w:r>
      <w:r w:rsidR="00E90573">
        <w:rPr>
          <w:rStyle w:val="FootnoteReference"/>
          <w:rFonts w:ascii="Times New Roman" w:hAnsi="Times New Roman" w:cs="Times New Roman"/>
        </w:rPr>
        <w:footnoteReference w:id="2"/>
      </w:r>
    </w:p>
    <w:p w14:paraId="170D40A1" w14:textId="4B4F4E53" w:rsidR="00A91AD8" w:rsidRPr="00A91AD8" w:rsidRDefault="004D5B9B" w:rsidP="00A91AD8">
      <w:pPr>
        <w:pStyle w:val="ListParagraph"/>
        <w:numPr>
          <w:ilvl w:val="0"/>
          <w:numId w:val="3"/>
        </w:numPr>
        <w:spacing w:line="480" w:lineRule="auto"/>
        <w:rPr>
          <w:rFonts w:ascii="Times New Roman" w:hAnsi="Times New Roman" w:cs="Times New Roman"/>
        </w:rPr>
      </w:pPr>
      <w:proofErr w:type="spellStart"/>
      <w:r>
        <w:rPr>
          <w:rFonts w:ascii="Times New Roman" w:hAnsi="Times New Roman" w:cs="Times New Roman"/>
        </w:rPr>
        <w:t>IL_Hydro</w:t>
      </w:r>
      <w:proofErr w:type="spellEnd"/>
      <w:r>
        <w:rPr>
          <w:rFonts w:ascii="Times New Roman" w:hAnsi="Times New Roman" w:cs="Times New Roman"/>
        </w:rPr>
        <w:t xml:space="preserve"> </w:t>
      </w:r>
      <w:r w:rsidR="00A91AD8">
        <w:rPr>
          <w:rFonts w:ascii="Times New Roman" w:hAnsi="Times New Roman" w:cs="Times New Roman"/>
        </w:rPr>
        <w:t>Length:</w:t>
      </w:r>
      <w:r w:rsidR="00E90573">
        <w:rPr>
          <w:rFonts w:ascii="Times New Roman" w:hAnsi="Times New Roman" w:cs="Times New Roman"/>
        </w:rPr>
        <w:t xml:space="preserve"> An automatically generated attribute denoting the length of the stream feature in the units of the feature class’s coordinate system.  </w:t>
      </w:r>
    </w:p>
    <w:p w14:paraId="2F9AB2A2" w14:textId="77D54612" w:rsidR="00A91AD8" w:rsidRDefault="00A91AD8" w:rsidP="00B348AD">
      <w:pPr>
        <w:pStyle w:val="ListParagraph"/>
        <w:numPr>
          <w:ilvl w:val="0"/>
          <w:numId w:val="3"/>
        </w:numPr>
        <w:spacing w:line="480" w:lineRule="auto"/>
        <w:rPr>
          <w:rFonts w:ascii="Times New Roman" w:hAnsi="Times New Roman" w:cs="Times New Roman"/>
        </w:rPr>
      </w:pPr>
      <w:r>
        <w:rPr>
          <w:rFonts w:ascii="Times New Roman" w:hAnsi="Times New Roman" w:cs="Times New Roman"/>
        </w:rPr>
        <w:t>Main Stem Length: The Shape</w:t>
      </w:r>
      <w:r w:rsidR="004D5B9B">
        <w:rPr>
          <w:rFonts w:ascii="Times New Roman" w:hAnsi="Times New Roman" w:cs="Times New Roman"/>
        </w:rPr>
        <w:t xml:space="preserve"> </w:t>
      </w:r>
      <w:r>
        <w:rPr>
          <w:rFonts w:ascii="Times New Roman" w:hAnsi="Times New Roman" w:cs="Times New Roman"/>
        </w:rPr>
        <w:t>Length Value of the main stem feature associated with the stream segment.</w:t>
      </w:r>
    </w:p>
    <w:p w14:paraId="13E8ABFF" w14:textId="531B1BAA" w:rsidR="004D5B9B" w:rsidRDefault="004D5B9B" w:rsidP="004D5B9B">
      <w:pPr>
        <w:pStyle w:val="ListParagraph"/>
        <w:numPr>
          <w:ilvl w:val="0"/>
          <w:numId w:val="3"/>
        </w:numPr>
        <w:spacing w:line="480" w:lineRule="auto"/>
        <w:rPr>
          <w:rFonts w:ascii="Times New Roman" w:hAnsi="Times New Roman" w:cs="Times New Roman"/>
        </w:rPr>
      </w:pPr>
      <w:proofErr w:type="spellStart"/>
      <w:r>
        <w:rPr>
          <w:rFonts w:ascii="Times New Roman" w:hAnsi="Times New Roman" w:cs="Times New Roman"/>
        </w:rPr>
        <w:t>IL_Hydro</w:t>
      </w:r>
      <w:proofErr w:type="spellEnd"/>
      <w:r>
        <w:rPr>
          <w:rFonts w:ascii="Times New Roman" w:hAnsi="Times New Roman" w:cs="Times New Roman"/>
        </w:rPr>
        <w:t xml:space="preserve"> Name: The </w:t>
      </w:r>
      <w:proofErr w:type="spellStart"/>
      <w:r>
        <w:rPr>
          <w:rFonts w:ascii="Times New Roman" w:hAnsi="Times New Roman" w:cs="Times New Roman"/>
        </w:rPr>
        <w:t>GNIS_Name</w:t>
      </w:r>
      <w:proofErr w:type="spellEnd"/>
      <w:r>
        <w:rPr>
          <w:rFonts w:ascii="Times New Roman" w:hAnsi="Times New Roman" w:cs="Times New Roman"/>
        </w:rPr>
        <w:t xml:space="preserve"> attribute value aggregated across the </w:t>
      </w:r>
      <w:proofErr w:type="spellStart"/>
      <w:r>
        <w:rPr>
          <w:rFonts w:ascii="Times New Roman" w:hAnsi="Times New Roman" w:cs="Times New Roman"/>
        </w:rPr>
        <w:t>IL_Hydro</w:t>
      </w:r>
      <w:proofErr w:type="spellEnd"/>
      <w:r>
        <w:rPr>
          <w:rFonts w:ascii="Times New Roman" w:hAnsi="Times New Roman" w:cs="Times New Roman"/>
        </w:rPr>
        <w:t xml:space="preserve"> feature using the mode operation.</w:t>
      </w:r>
    </w:p>
    <w:p w14:paraId="75922EBA" w14:textId="5F795811" w:rsidR="004D5B9B" w:rsidRDefault="004D5B9B" w:rsidP="004D5B9B">
      <w:pPr>
        <w:pStyle w:val="ListParagraph"/>
        <w:numPr>
          <w:ilvl w:val="0"/>
          <w:numId w:val="3"/>
        </w:numPr>
        <w:spacing w:line="480" w:lineRule="auto"/>
        <w:rPr>
          <w:rFonts w:ascii="Times New Roman" w:hAnsi="Times New Roman" w:cs="Times New Roman"/>
        </w:rPr>
      </w:pPr>
      <w:r>
        <w:rPr>
          <w:rFonts w:ascii="Times New Roman" w:hAnsi="Times New Roman" w:cs="Times New Roman"/>
        </w:rPr>
        <w:t xml:space="preserve">Main Stem Name: The </w:t>
      </w:r>
      <w:proofErr w:type="spellStart"/>
      <w:r>
        <w:rPr>
          <w:rFonts w:ascii="Times New Roman" w:hAnsi="Times New Roman" w:cs="Times New Roman"/>
        </w:rPr>
        <w:t>GNIS_Name</w:t>
      </w:r>
      <w:proofErr w:type="spellEnd"/>
      <w:r>
        <w:rPr>
          <w:rFonts w:ascii="Times New Roman" w:hAnsi="Times New Roman" w:cs="Times New Roman"/>
        </w:rPr>
        <w:t xml:space="preserve"> attribute value aggregated across the main stem using the mode operation.</w:t>
      </w:r>
    </w:p>
    <w:p w14:paraId="06A1504C" w14:textId="62D175AB" w:rsidR="004D5B9B" w:rsidRDefault="004D5B9B" w:rsidP="00B348AD">
      <w:pPr>
        <w:pStyle w:val="ListParagraph"/>
        <w:numPr>
          <w:ilvl w:val="0"/>
          <w:numId w:val="3"/>
        </w:numPr>
        <w:spacing w:line="480" w:lineRule="auto"/>
        <w:rPr>
          <w:rFonts w:ascii="Times New Roman" w:hAnsi="Times New Roman" w:cs="Times New Roman"/>
        </w:rPr>
      </w:pPr>
      <w:proofErr w:type="spellStart"/>
      <w:r>
        <w:rPr>
          <w:rFonts w:ascii="Times New Roman" w:hAnsi="Times New Roman" w:cs="Times New Roman"/>
        </w:rPr>
        <w:t>IL_Hydro</w:t>
      </w:r>
      <w:proofErr w:type="spellEnd"/>
      <w:r>
        <w:rPr>
          <w:rFonts w:ascii="Times New Roman" w:hAnsi="Times New Roman" w:cs="Times New Roman"/>
        </w:rPr>
        <w:t xml:space="preserve"> Rank: A field denoting the ranking of each feature in the dataset measured using </w:t>
      </w:r>
      <w:proofErr w:type="spellStart"/>
      <w:r>
        <w:rPr>
          <w:rFonts w:ascii="Times New Roman" w:hAnsi="Times New Roman" w:cs="Times New Roman"/>
        </w:rPr>
        <w:t>IL_Hydro</w:t>
      </w:r>
      <w:proofErr w:type="spellEnd"/>
      <w:r>
        <w:rPr>
          <w:rFonts w:ascii="Times New Roman" w:hAnsi="Times New Roman" w:cs="Times New Roman"/>
        </w:rPr>
        <w:t xml:space="preserve"> Flow Volume.</w:t>
      </w:r>
    </w:p>
    <w:p w14:paraId="34B50CFF" w14:textId="2640B5E1" w:rsidR="004D5B9B" w:rsidRDefault="004D5B9B" w:rsidP="00B348AD">
      <w:pPr>
        <w:pStyle w:val="ListParagraph"/>
        <w:numPr>
          <w:ilvl w:val="0"/>
          <w:numId w:val="3"/>
        </w:numPr>
        <w:spacing w:line="480" w:lineRule="auto"/>
        <w:rPr>
          <w:rFonts w:ascii="Times New Roman" w:hAnsi="Times New Roman" w:cs="Times New Roman"/>
        </w:rPr>
      </w:pPr>
      <w:r>
        <w:rPr>
          <w:rFonts w:ascii="Times New Roman" w:hAnsi="Times New Roman" w:cs="Times New Roman"/>
        </w:rPr>
        <w:t>Main Stem Rank: A field denoting the ranking of each main stem measured using Main Stem Flow Volume during the preparatory stage of the work flow.</w:t>
      </w:r>
    </w:p>
    <w:p w14:paraId="52A8EF90" w14:textId="55AFF5EC" w:rsidR="00B348AD" w:rsidRDefault="00A91AD8" w:rsidP="00A91AD8">
      <w:pPr>
        <w:spacing w:line="480" w:lineRule="auto"/>
        <w:ind w:left="360"/>
        <w:jc w:val="center"/>
        <w:rPr>
          <w:rFonts w:ascii="Times New Roman" w:hAnsi="Times New Roman" w:cs="Times New Roman"/>
          <w:sz w:val="28"/>
          <w:szCs w:val="28"/>
        </w:rPr>
      </w:pPr>
      <w:bookmarkStart w:id="10" w:name="Lookup_Table"/>
      <w:r>
        <w:rPr>
          <w:rFonts w:ascii="Times New Roman" w:hAnsi="Times New Roman" w:cs="Times New Roman"/>
          <w:sz w:val="28"/>
          <w:szCs w:val="28"/>
        </w:rPr>
        <w:lastRenderedPageBreak/>
        <w:t>Lookup</w:t>
      </w:r>
      <w:r w:rsidR="00B348AD">
        <w:rPr>
          <w:rFonts w:ascii="Times New Roman" w:hAnsi="Times New Roman" w:cs="Times New Roman"/>
          <w:sz w:val="28"/>
          <w:szCs w:val="28"/>
        </w:rPr>
        <w:t xml:space="preserve"> Table</w:t>
      </w:r>
    </w:p>
    <w:bookmarkEnd w:id="10"/>
    <w:p w14:paraId="25394C46" w14:textId="3FD77895" w:rsidR="00A91AD8" w:rsidRDefault="00A91AD8" w:rsidP="00A91AD8">
      <w:pPr>
        <w:pStyle w:val="ListParagraph"/>
        <w:numPr>
          <w:ilvl w:val="0"/>
          <w:numId w:val="5"/>
        </w:numPr>
        <w:spacing w:line="480" w:lineRule="auto"/>
        <w:rPr>
          <w:rFonts w:ascii="Times New Roman" w:hAnsi="Times New Roman" w:cs="Times New Roman"/>
        </w:rPr>
      </w:pPr>
      <w:proofErr w:type="spellStart"/>
      <w:r>
        <w:rPr>
          <w:rFonts w:ascii="Times New Roman" w:hAnsi="Times New Roman" w:cs="Times New Roman"/>
        </w:rPr>
        <w:t>NHDPlusID</w:t>
      </w:r>
      <w:proofErr w:type="spellEnd"/>
      <w:r>
        <w:rPr>
          <w:rFonts w:ascii="Times New Roman" w:hAnsi="Times New Roman" w:cs="Times New Roman"/>
        </w:rPr>
        <w:t>:</w:t>
      </w:r>
      <w:r w:rsidR="004D5B9B">
        <w:rPr>
          <w:rFonts w:ascii="Times New Roman" w:hAnsi="Times New Roman" w:cs="Times New Roman"/>
        </w:rPr>
        <w:t xml:space="preserve">  An ID field present within the </w:t>
      </w:r>
      <w:proofErr w:type="spellStart"/>
      <w:r w:rsidR="004D5B9B">
        <w:rPr>
          <w:rFonts w:ascii="Times New Roman" w:hAnsi="Times New Roman" w:cs="Times New Roman"/>
        </w:rPr>
        <w:t>NHDPlus</w:t>
      </w:r>
      <w:proofErr w:type="spellEnd"/>
      <w:r w:rsidR="004D5B9B">
        <w:rPr>
          <w:rFonts w:ascii="Times New Roman" w:hAnsi="Times New Roman" w:cs="Times New Roman"/>
        </w:rPr>
        <w:t xml:space="preserve"> used to identify features across all </w:t>
      </w:r>
      <w:proofErr w:type="spellStart"/>
      <w:r w:rsidR="004D5B9B">
        <w:rPr>
          <w:rFonts w:ascii="Times New Roman" w:hAnsi="Times New Roman" w:cs="Times New Roman"/>
        </w:rPr>
        <w:t>NHDPlus</w:t>
      </w:r>
      <w:proofErr w:type="spellEnd"/>
      <w:r w:rsidR="004D5B9B">
        <w:rPr>
          <w:rFonts w:ascii="Times New Roman" w:hAnsi="Times New Roman" w:cs="Times New Roman"/>
        </w:rPr>
        <w:t xml:space="preserve"> data.</w:t>
      </w:r>
    </w:p>
    <w:p w14:paraId="4E5AFB8C" w14:textId="3775B235" w:rsidR="004D5B9B" w:rsidRDefault="004D5B9B" w:rsidP="004D5B9B">
      <w:pPr>
        <w:pStyle w:val="ListParagraph"/>
        <w:numPr>
          <w:ilvl w:val="0"/>
          <w:numId w:val="5"/>
        </w:numPr>
        <w:spacing w:line="480" w:lineRule="auto"/>
        <w:rPr>
          <w:rFonts w:ascii="Times New Roman" w:hAnsi="Times New Roman" w:cs="Times New Roman"/>
        </w:rPr>
      </w:pPr>
      <w:proofErr w:type="spellStart"/>
      <w:r>
        <w:rPr>
          <w:rFonts w:ascii="Times New Roman" w:hAnsi="Times New Roman" w:cs="Times New Roman"/>
        </w:rPr>
        <w:t>IL_Hydro</w:t>
      </w:r>
      <w:proofErr w:type="spellEnd"/>
      <w:r>
        <w:rPr>
          <w:rFonts w:ascii="Times New Roman" w:hAnsi="Times New Roman" w:cs="Times New Roman"/>
        </w:rPr>
        <w:t xml:space="preserve"> ID: An ID field used to link together the feature layer and the lookup table.</w:t>
      </w:r>
    </w:p>
    <w:p w14:paraId="7F5B91D6" w14:textId="634353F6" w:rsidR="004D5B9B" w:rsidRPr="004D5B9B" w:rsidRDefault="004D5B9B" w:rsidP="004D5B9B">
      <w:pPr>
        <w:pStyle w:val="ListParagraph"/>
        <w:numPr>
          <w:ilvl w:val="0"/>
          <w:numId w:val="5"/>
        </w:numPr>
        <w:spacing w:line="480" w:lineRule="auto"/>
        <w:rPr>
          <w:rFonts w:ascii="Times New Roman" w:hAnsi="Times New Roman" w:cs="Times New Roman"/>
        </w:rPr>
      </w:pPr>
      <w:r>
        <w:rPr>
          <w:rFonts w:ascii="Times New Roman" w:hAnsi="Times New Roman" w:cs="Times New Roman"/>
        </w:rPr>
        <w:t>Main Stem ID: ID field inherited from the main stem feature layer used to produce all main stem attribute fields.  Denotes which main stem a stream segment is a component of.</w:t>
      </w:r>
    </w:p>
    <w:p w14:paraId="2410BE4B" w14:textId="7734CE4B" w:rsidR="00A91AD8" w:rsidRDefault="004D5B9B" w:rsidP="00A91AD8">
      <w:pPr>
        <w:pStyle w:val="ListParagraph"/>
        <w:numPr>
          <w:ilvl w:val="0"/>
          <w:numId w:val="5"/>
        </w:numPr>
        <w:spacing w:line="480" w:lineRule="auto"/>
        <w:rPr>
          <w:rFonts w:ascii="Times New Roman" w:hAnsi="Times New Roman" w:cs="Times New Roman"/>
        </w:rPr>
      </w:pPr>
      <w:r>
        <w:rPr>
          <w:rFonts w:ascii="Times New Roman" w:hAnsi="Times New Roman" w:cs="Times New Roman"/>
        </w:rPr>
        <w:t>Flow Volume</w:t>
      </w:r>
      <w:r w:rsidR="00A91AD8">
        <w:rPr>
          <w:rFonts w:ascii="Times New Roman" w:hAnsi="Times New Roman" w:cs="Times New Roman"/>
        </w:rPr>
        <w:t>:</w:t>
      </w:r>
      <w:r w:rsidR="00E90573">
        <w:rPr>
          <w:rFonts w:ascii="Times New Roman" w:hAnsi="Times New Roman" w:cs="Times New Roman"/>
        </w:rPr>
        <w:t xml:space="preserve"> Flow volume estimate taken from the </w:t>
      </w:r>
      <w:proofErr w:type="spellStart"/>
      <w:r w:rsidR="00E90573">
        <w:rPr>
          <w:rFonts w:ascii="Times New Roman" w:hAnsi="Times New Roman" w:cs="Times New Roman"/>
        </w:rPr>
        <w:t>NHDPlus</w:t>
      </w:r>
      <w:proofErr w:type="spellEnd"/>
      <w:r w:rsidR="00E90573">
        <w:rPr>
          <w:rFonts w:ascii="Times New Roman" w:hAnsi="Times New Roman" w:cs="Times New Roman"/>
        </w:rPr>
        <w:t xml:space="preserve"> EROMMA table measured in cubic feet per second.  Described in the </w:t>
      </w:r>
      <w:proofErr w:type="spellStart"/>
      <w:r w:rsidR="00E90573">
        <w:rPr>
          <w:rFonts w:ascii="Times New Roman" w:hAnsi="Times New Roman" w:cs="Times New Roman"/>
        </w:rPr>
        <w:t>NHDPlus</w:t>
      </w:r>
      <w:proofErr w:type="spellEnd"/>
      <w:r w:rsidR="00E90573">
        <w:rPr>
          <w:rFonts w:ascii="Times New Roman" w:hAnsi="Times New Roman" w:cs="Times New Roman"/>
        </w:rPr>
        <w:t xml:space="preserve"> user guide as “mean annual flow from runoff.”</w:t>
      </w:r>
      <w:r w:rsidR="00E90573">
        <w:rPr>
          <w:rStyle w:val="FootnoteReference"/>
          <w:rFonts w:ascii="Times New Roman" w:hAnsi="Times New Roman" w:cs="Times New Roman"/>
        </w:rPr>
        <w:footnoteReference w:id="3"/>
      </w:r>
    </w:p>
    <w:p w14:paraId="38C94AB9" w14:textId="77777777" w:rsidR="004D5B9B" w:rsidRDefault="004D5B9B" w:rsidP="004D5B9B">
      <w:pPr>
        <w:pStyle w:val="ListParagraph"/>
        <w:numPr>
          <w:ilvl w:val="0"/>
          <w:numId w:val="5"/>
        </w:numPr>
        <w:spacing w:line="480" w:lineRule="auto"/>
        <w:rPr>
          <w:rFonts w:ascii="Times New Roman" w:hAnsi="Times New Roman" w:cs="Times New Roman"/>
        </w:rPr>
      </w:pPr>
      <w:proofErr w:type="spellStart"/>
      <w:r>
        <w:rPr>
          <w:rFonts w:ascii="Times New Roman" w:hAnsi="Times New Roman" w:cs="Times New Roman"/>
        </w:rPr>
        <w:t>IL_Hydro</w:t>
      </w:r>
      <w:proofErr w:type="spellEnd"/>
      <w:r>
        <w:rPr>
          <w:rFonts w:ascii="Times New Roman" w:hAnsi="Times New Roman" w:cs="Times New Roman"/>
        </w:rPr>
        <w:t xml:space="preserve"> Flow Volume: Flow volume estimate taken from the </w:t>
      </w:r>
      <w:proofErr w:type="spellStart"/>
      <w:r>
        <w:rPr>
          <w:rFonts w:ascii="Times New Roman" w:hAnsi="Times New Roman" w:cs="Times New Roman"/>
        </w:rPr>
        <w:t>NHDPlus</w:t>
      </w:r>
      <w:proofErr w:type="spellEnd"/>
      <w:r>
        <w:rPr>
          <w:rFonts w:ascii="Times New Roman" w:hAnsi="Times New Roman" w:cs="Times New Roman"/>
        </w:rPr>
        <w:t xml:space="preserve"> EROMMA table measured in cubic feet per second.  Described in the </w:t>
      </w:r>
      <w:proofErr w:type="spellStart"/>
      <w:r>
        <w:rPr>
          <w:rFonts w:ascii="Times New Roman" w:hAnsi="Times New Roman" w:cs="Times New Roman"/>
        </w:rPr>
        <w:t>NHDPlus</w:t>
      </w:r>
      <w:proofErr w:type="spellEnd"/>
      <w:r>
        <w:rPr>
          <w:rFonts w:ascii="Times New Roman" w:hAnsi="Times New Roman" w:cs="Times New Roman"/>
        </w:rPr>
        <w:t xml:space="preserve"> user guide as “mean annual flow from runoff.”</w:t>
      </w:r>
      <w:r>
        <w:rPr>
          <w:rStyle w:val="FootnoteReference"/>
          <w:rFonts w:ascii="Times New Roman" w:hAnsi="Times New Roman" w:cs="Times New Roman"/>
        </w:rPr>
        <w:footnoteReference w:id="4"/>
      </w:r>
      <w:r>
        <w:rPr>
          <w:rFonts w:ascii="Times New Roman" w:hAnsi="Times New Roman" w:cs="Times New Roman"/>
        </w:rPr>
        <w:t xml:space="preserve">  Aggregated during the unsplit lines process using the max aggregation method.</w:t>
      </w:r>
      <w:r w:rsidRPr="004D5B9B">
        <w:rPr>
          <w:rFonts w:ascii="Times New Roman" w:hAnsi="Times New Roman" w:cs="Times New Roman"/>
        </w:rPr>
        <w:t xml:space="preserve"> </w:t>
      </w:r>
    </w:p>
    <w:p w14:paraId="62F3A9E3" w14:textId="4298C3B7" w:rsidR="004D5B9B" w:rsidRPr="004D5B9B" w:rsidRDefault="004D5B9B" w:rsidP="004D5B9B">
      <w:pPr>
        <w:pStyle w:val="ListParagraph"/>
        <w:numPr>
          <w:ilvl w:val="0"/>
          <w:numId w:val="5"/>
        </w:numPr>
        <w:spacing w:line="480" w:lineRule="auto"/>
        <w:rPr>
          <w:rFonts w:ascii="Times New Roman" w:hAnsi="Times New Roman" w:cs="Times New Roman"/>
        </w:rPr>
      </w:pPr>
      <w:r>
        <w:rPr>
          <w:rFonts w:ascii="Times New Roman" w:hAnsi="Times New Roman" w:cs="Times New Roman"/>
        </w:rPr>
        <w:t xml:space="preserve">Main Stem Flow Volume: The largest flow volume value from all constituent streams of the main stem.  The flow volume is derived from the </w:t>
      </w:r>
      <w:proofErr w:type="spellStart"/>
      <w:r>
        <w:rPr>
          <w:rFonts w:ascii="Times New Roman" w:hAnsi="Times New Roman" w:cs="Times New Roman"/>
        </w:rPr>
        <w:t>FlowEstARunoffMA</w:t>
      </w:r>
      <w:proofErr w:type="spellEnd"/>
      <w:r>
        <w:rPr>
          <w:rFonts w:ascii="Times New Roman" w:hAnsi="Times New Roman" w:cs="Times New Roman"/>
        </w:rPr>
        <w:t xml:space="preserve"> attribute field and is measured in cubic feet per second.</w:t>
      </w:r>
    </w:p>
    <w:p w14:paraId="170FEC02" w14:textId="32EA9819" w:rsidR="00A91AD8" w:rsidRDefault="00A91AD8" w:rsidP="00A91AD8">
      <w:pPr>
        <w:pStyle w:val="ListParagraph"/>
        <w:numPr>
          <w:ilvl w:val="0"/>
          <w:numId w:val="5"/>
        </w:numPr>
        <w:spacing w:line="480" w:lineRule="auto"/>
        <w:rPr>
          <w:rFonts w:ascii="Times New Roman" w:hAnsi="Times New Roman" w:cs="Times New Roman"/>
        </w:rPr>
      </w:pPr>
      <w:r>
        <w:rPr>
          <w:rFonts w:ascii="Times New Roman" w:hAnsi="Times New Roman" w:cs="Times New Roman"/>
        </w:rPr>
        <w:lastRenderedPageBreak/>
        <w:t>Stream</w:t>
      </w:r>
      <w:r w:rsidR="004D5B9B">
        <w:rPr>
          <w:rFonts w:ascii="Times New Roman" w:hAnsi="Times New Roman" w:cs="Times New Roman"/>
        </w:rPr>
        <w:t xml:space="preserve"> </w:t>
      </w:r>
      <w:r>
        <w:rPr>
          <w:rFonts w:ascii="Times New Roman" w:hAnsi="Times New Roman" w:cs="Times New Roman"/>
        </w:rPr>
        <w:t>Level</w:t>
      </w:r>
      <w:r w:rsidR="00E90573">
        <w:rPr>
          <w:rFonts w:ascii="Times New Roman" w:hAnsi="Times New Roman" w:cs="Times New Roman"/>
        </w:rPr>
        <w:t>: attribute used to distinguish main stems from tributary streams.  The number correlates to the number of main stems a stream segment is removed from the coastline.</w:t>
      </w:r>
      <w:r w:rsidR="00E90573">
        <w:rPr>
          <w:rStyle w:val="FootnoteReference"/>
          <w:rFonts w:ascii="Times New Roman" w:hAnsi="Times New Roman" w:cs="Times New Roman"/>
        </w:rPr>
        <w:footnoteReference w:id="5"/>
      </w:r>
    </w:p>
    <w:p w14:paraId="73134A4E" w14:textId="40E62C75" w:rsidR="00A91AD8" w:rsidRDefault="00A91AD8" w:rsidP="00A91AD8">
      <w:pPr>
        <w:pStyle w:val="ListParagraph"/>
        <w:numPr>
          <w:ilvl w:val="0"/>
          <w:numId w:val="5"/>
        </w:numPr>
        <w:spacing w:line="480" w:lineRule="auto"/>
        <w:rPr>
          <w:rFonts w:ascii="Times New Roman" w:hAnsi="Times New Roman" w:cs="Times New Roman"/>
        </w:rPr>
      </w:pPr>
      <w:r>
        <w:rPr>
          <w:rFonts w:ascii="Times New Roman" w:hAnsi="Times New Roman" w:cs="Times New Roman"/>
        </w:rPr>
        <w:t>Shape</w:t>
      </w:r>
      <w:r w:rsidR="004D5B9B">
        <w:rPr>
          <w:rFonts w:ascii="Times New Roman" w:hAnsi="Times New Roman" w:cs="Times New Roman"/>
        </w:rPr>
        <w:t xml:space="preserve"> </w:t>
      </w:r>
      <w:r>
        <w:rPr>
          <w:rFonts w:ascii="Times New Roman" w:hAnsi="Times New Roman" w:cs="Times New Roman"/>
        </w:rPr>
        <w:t>Length</w:t>
      </w:r>
      <w:r w:rsidR="00E90573">
        <w:rPr>
          <w:rFonts w:ascii="Times New Roman" w:hAnsi="Times New Roman" w:cs="Times New Roman"/>
        </w:rPr>
        <w:t xml:space="preserve">: An automatically generated attribute denoting the length of the stream feature in the units of the feature class’s coordinate system.  </w:t>
      </w:r>
    </w:p>
    <w:p w14:paraId="0ED5459D" w14:textId="44730B88" w:rsidR="004D5B9B" w:rsidRPr="004D5B9B" w:rsidRDefault="004D5B9B" w:rsidP="004D5B9B">
      <w:pPr>
        <w:pStyle w:val="ListParagraph"/>
        <w:numPr>
          <w:ilvl w:val="0"/>
          <w:numId w:val="5"/>
        </w:numPr>
        <w:spacing w:line="480" w:lineRule="auto"/>
        <w:rPr>
          <w:rFonts w:ascii="Times New Roman" w:hAnsi="Times New Roman" w:cs="Times New Roman"/>
        </w:rPr>
      </w:pPr>
      <w:r>
        <w:rPr>
          <w:rFonts w:ascii="Times New Roman" w:hAnsi="Times New Roman" w:cs="Times New Roman"/>
        </w:rPr>
        <w:t>Main Stem Length: The Shape Length Value of the main stem feature associated with the stream segment.</w:t>
      </w:r>
    </w:p>
    <w:p w14:paraId="0EB58569" w14:textId="54305925" w:rsidR="00A91AD8" w:rsidRDefault="00A91AD8" w:rsidP="00A91AD8">
      <w:pPr>
        <w:pStyle w:val="ListParagraph"/>
        <w:numPr>
          <w:ilvl w:val="0"/>
          <w:numId w:val="5"/>
        </w:numPr>
        <w:spacing w:line="480" w:lineRule="auto"/>
        <w:rPr>
          <w:rFonts w:ascii="Times New Roman" w:hAnsi="Times New Roman" w:cs="Times New Roman"/>
        </w:rPr>
      </w:pPr>
      <w:proofErr w:type="spellStart"/>
      <w:r>
        <w:rPr>
          <w:rFonts w:ascii="Times New Roman" w:hAnsi="Times New Roman" w:cs="Times New Roman"/>
        </w:rPr>
        <w:t>GNIS_Name</w:t>
      </w:r>
      <w:proofErr w:type="spellEnd"/>
      <w:r w:rsidR="00E90573">
        <w:rPr>
          <w:rFonts w:ascii="Times New Roman" w:hAnsi="Times New Roman" w:cs="Times New Roman"/>
        </w:rPr>
        <w:t xml:space="preserve">: </w:t>
      </w:r>
      <w:r w:rsidR="00C9400C">
        <w:rPr>
          <w:rFonts w:ascii="Times New Roman" w:hAnsi="Times New Roman" w:cs="Times New Roman"/>
        </w:rPr>
        <w:t xml:space="preserve"> </w:t>
      </w:r>
      <w:r w:rsidR="00DB5F36">
        <w:rPr>
          <w:rFonts w:ascii="Times New Roman" w:hAnsi="Times New Roman" w:cs="Times New Roman"/>
        </w:rPr>
        <w:t xml:space="preserve">The NHD data dictionary for feature classes refers to the GNIS Name field </w:t>
      </w:r>
      <w:r w:rsidR="00DB5F36" w:rsidRPr="00DB5F36">
        <w:rPr>
          <w:rFonts w:ascii="Times New Roman" w:hAnsi="Times New Roman" w:cs="Times New Roman"/>
        </w:rPr>
        <w:t>as “</w:t>
      </w:r>
      <w:r w:rsidR="00DB5F36" w:rsidRPr="00DB5F36">
        <w:rPr>
          <w:rFonts w:ascii="Times New Roman" w:hAnsi="Times New Roman" w:cs="Times New Roman"/>
          <w:color w:val="1B1B1B"/>
          <w:shd w:val="clear" w:color="auto" w:fill="FFFFFF"/>
        </w:rPr>
        <w:t>The Geographic Names Information System (GNIS) assigned proper name, specific term, or expression by which a particular geographic entity is known.</w:t>
      </w:r>
      <w:r w:rsidR="00DB5F36">
        <w:rPr>
          <w:rFonts w:ascii="Times New Roman" w:hAnsi="Times New Roman" w:cs="Times New Roman"/>
          <w:color w:val="1B1B1B"/>
          <w:shd w:val="clear" w:color="auto" w:fill="FFFFFF"/>
        </w:rPr>
        <w:t>”</w:t>
      </w:r>
      <w:r w:rsidR="00DB5F36">
        <w:rPr>
          <w:rStyle w:val="FootnoteReference"/>
          <w:rFonts w:ascii="Times New Roman" w:hAnsi="Times New Roman" w:cs="Times New Roman"/>
          <w:color w:val="1B1B1B"/>
          <w:shd w:val="clear" w:color="auto" w:fill="FFFFFF"/>
        </w:rPr>
        <w:footnoteReference w:id="6"/>
      </w:r>
    </w:p>
    <w:p w14:paraId="44754439" w14:textId="3089F69C" w:rsidR="004D5B9B" w:rsidRPr="004D5B9B" w:rsidRDefault="004D5B9B" w:rsidP="004D5B9B">
      <w:pPr>
        <w:pStyle w:val="ListParagraph"/>
        <w:numPr>
          <w:ilvl w:val="0"/>
          <w:numId w:val="5"/>
        </w:numPr>
        <w:spacing w:line="480" w:lineRule="auto"/>
        <w:rPr>
          <w:rFonts w:ascii="Times New Roman" w:hAnsi="Times New Roman" w:cs="Times New Roman"/>
        </w:rPr>
      </w:pPr>
      <w:proofErr w:type="spellStart"/>
      <w:r>
        <w:rPr>
          <w:rFonts w:ascii="Times New Roman" w:hAnsi="Times New Roman" w:cs="Times New Roman"/>
        </w:rPr>
        <w:t>IL_Hydro</w:t>
      </w:r>
      <w:proofErr w:type="spellEnd"/>
      <w:r>
        <w:rPr>
          <w:rFonts w:ascii="Times New Roman" w:hAnsi="Times New Roman" w:cs="Times New Roman"/>
        </w:rPr>
        <w:t xml:space="preserve"> Name: The </w:t>
      </w:r>
      <w:proofErr w:type="spellStart"/>
      <w:r>
        <w:rPr>
          <w:rFonts w:ascii="Times New Roman" w:hAnsi="Times New Roman" w:cs="Times New Roman"/>
        </w:rPr>
        <w:t>GNIS_Name</w:t>
      </w:r>
      <w:proofErr w:type="spellEnd"/>
      <w:r>
        <w:rPr>
          <w:rFonts w:ascii="Times New Roman" w:hAnsi="Times New Roman" w:cs="Times New Roman"/>
        </w:rPr>
        <w:t xml:space="preserve"> attribute value aggregated across the </w:t>
      </w:r>
      <w:proofErr w:type="spellStart"/>
      <w:r>
        <w:rPr>
          <w:rFonts w:ascii="Times New Roman" w:hAnsi="Times New Roman" w:cs="Times New Roman"/>
        </w:rPr>
        <w:t>IL_Hydro</w:t>
      </w:r>
      <w:proofErr w:type="spellEnd"/>
      <w:r>
        <w:rPr>
          <w:rFonts w:ascii="Times New Roman" w:hAnsi="Times New Roman" w:cs="Times New Roman"/>
        </w:rPr>
        <w:t xml:space="preserve"> feature using the mode operation.</w:t>
      </w:r>
    </w:p>
    <w:p w14:paraId="535B20F9" w14:textId="1386D5A5" w:rsidR="00A91AD8" w:rsidRDefault="00A91AD8" w:rsidP="004D5B9B">
      <w:pPr>
        <w:pStyle w:val="ListParagraph"/>
        <w:numPr>
          <w:ilvl w:val="0"/>
          <w:numId w:val="5"/>
        </w:numPr>
        <w:spacing w:line="480" w:lineRule="auto"/>
        <w:rPr>
          <w:rFonts w:ascii="Times New Roman" w:hAnsi="Times New Roman" w:cs="Times New Roman"/>
        </w:rPr>
      </w:pPr>
      <w:r>
        <w:rPr>
          <w:rFonts w:ascii="Times New Roman" w:hAnsi="Times New Roman" w:cs="Times New Roman"/>
        </w:rPr>
        <w:t xml:space="preserve">Main Stem Name: The </w:t>
      </w:r>
      <w:proofErr w:type="spellStart"/>
      <w:r>
        <w:rPr>
          <w:rFonts w:ascii="Times New Roman" w:hAnsi="Times New Roman" w:cs="Times New Roman"/>
        </w:rPr>
        <w:t>GNIS_Name</w:t>
      </w:r>
      <w:proofErr w:type="spellEnd"/>
      <w:r>
        <w:rPr>
          <w:rFonts w:ascii="Times New Roman" w:hAnsi="Times New Roman" w:cs="Times New Roman"/>
        </w:rPr>
        <w:t xml:space="preserve"> attribute value of the stream segment with the highest flow volume in the main stem.</w:t>
      </w:r>
    </w:p>
    <w:p w14:paraId="5603DA6B" w14:textId="77777777" w:rsidR="004D5B9B" w:rsidRDefault="004D5B9B" w:rsidP="004D5B9B">
      <w:pPr>
        <w:pStyle w:val="ListParagraph"/>
        <w:numPr>
          <w:ilvl w:val="0"/>
          <w:numId w:val="5"/>
        </w:numPr>
        <w:spacing w:line="480" w:lineRule="auto"/>
        <w:rPr>
          <w:rFonts w:ascii="Times New Roman" w:hAnsi="Times New Roman" w:cs="Times New Roman"/>
        </w:rPr>
      </w:pPr>
      <w:proofErr w:type="spellStart"/>
      <w:r>
        <w:rPr>
          <w:rFonts w:ascii="Times New Roman" w:hAnsi="Times New Roman" w:cs="Times New Roman"/>
        </w:rPr>
        <w:t>IL_Hydro</w:t>
      </w:r>
      <w:proofErr w:type="spellEnd"/>
      <w:r>
        <w:rPr>
          <w:rFonts w:ascii="Times New Roman" w:hAnsi="Times New Roman" w:cs="Times New Roman"/>
        </w:rPr>
        <w:t xml:space="preserve"> Rank: A field denoting the ranking of each feature in the dataset measured using </w:t>
      </w:r>
      <w:proofErr w:type="spellStart"/>
      <w:r>
        <w:rPr>
          <w:rFonts w:ascii="Times New Roman" w:hAnsi="Times New Roman" w:cs="Times New Roman"/>
        </w:rPr>
        <w:t>IL_Hydro</w:t>
      </w:r>
      <w:proofErr w:type="spellEnd"/>
      <w:r>
        <w:rPr>
          <w:rFonts w:ascii="Times New Roman" w:hAnsi="Times New Roman" w:cs="Times New Roman"/>
        </w:rPr>
        <w:t xml:space="preserve"> Flow Volume.</w:t>
      </w:r>
    </w:p>
    <w:p w14:paraId="483C8D41" w14:textId="4C2A7066" w:rsidR="004D5B9B" w:rsidRPr="004D5B9B" w:rsidRDefault="004D5B9B" w:rsidP="004D5B9B">
      <w:pPr>
        <w:pStyle w:val="ListParagraph"/>
        <w:numPr>
          <w:ilvl w:val="0"/>
          <w:numId w:val="5"/>
        </w:numPr>
        <w:spacing w:line="480" w:lineRule="auto"/>
        <w:rPr>
          <w:rFonts w:ascii="Times New Roman" w:hAnsi="Times New Roman" w:cs="Times New Roman"/>
        </w:rPr>
      </w:pPr>
      <w:r>
        <w:rPr>
          <w:rFonts w:ascii="Times New Roman" w:hAnsi="Times New Roman" w:cs="Times New Roman"/>
        </w:rPr>
        <w:t>Main Stem Rank: A field denoting the ranking of each main stem measured using Main Stem Flow Volume during the preparatory stage of the work flow.</w:t>
      </w:r>
    </w:p>
    <w:sectPr w:rsidR="004D5B9B" w:rsidRPr="004D5B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67B7" w14:textId="77777777" w:rsidR="00391054" w:rsidRDefault="00391054" w:rsidP="00E90573">
      <w:pPr>
        <w:spacing w:after="0" w:line="240" w:lineRule="auto"/>
      </w:pPr>
      <w:r>
        <w:separator/>
      </w:r>
    </w:p>
  </w:endnote>
  <w:endnote w:type="continuationSeparator" w:id="0">
    <w:p w14:paraId="4DC4BE81" w14:textId="77777777" w:rsidR="00391054" w:rsidRDefault="00391054" w:rsidP="00E9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0C050" w14:textId="77777777" w:rsidR="00391054" w:rsidRDefault="00391054" w:rsidP="00E90573">
      <w:pPr>
        <w:spacing w:after="0" w:line="240" w:lineRule="auto"/>
      </w:pPr>
      <w:r>
        <w:separator/>
      </w:r>
    </w:p>
  </w:footnote>
  <w:footnote w:type="continuationSeparator" w:id="0">
    <w:p w14:paraId="5763D6C5" w14:textId="77777777" w:rsidR="00391054" w:rsidRDefault="00391054" w:rsidP="00E90573">
      <w:pPr>
        <w:spacing w:after="0" w:line="240" w:lineRule="auto"/>
      </w:pPr>
      <w:r>
        <w:continuationSeparator/>
      </w:r>
    </w:p>
  </w:footnote>
  <w:footnote w:id="1">
    <w:p w14:paraId="6E5A78A1" w14:textId="48E7BB0C" w:rsidR="00E90573" w:rsidRPr="006E1CA8" w:rsidRDefault="00E90573">
      <w:pPr>
        <w:pStyle w:val="FootnoteText"/>
        <w:rPr>
          <w:rFonts w:ascii="Times New Roman" w:hAnsi="Times New Roman" w:cs="Times New Roman"/>
        </w:rPr>
      </w:pPr>
      <w:r w:rsidRPr="006E1CA8">
        <w:rPr>
          <w:rStyle w:val="FootnoteReference"/>
          <w:rFonts w:ascii="Times New Roman" w:hAnsi="Times New Roman" w:cs="Times New Roman"/>
        </w:rPr>
        <w:footnoteRef/>
      </w:r>
      <w:r w:rsidRPr="006E1CA8">
        <w:rPr>
          <w:rFonts w:ascii="Times New Roman" w:hAnsi="Times New Roman" w:cs="Times New Roman"/>
        </w:rPr>
        <w:t xml:space="preserve"> </w:t>
      </w:r>
      <w:r w:rsidR="00DB5F36" w:rsidRPr="006E1CA8">
        <w:rPr>
          <w:rFonts w:ascii="Times New Roman" w:hAnsi="Times New Roman" w:cs="Times New Roman"/>
        </w:rPr>
        <w:t xml:space="preserve">United States Department of the Interior, </w:t>
      </w:r>
      <w:r w:rsidR="006E1CA8" w:rsidRPr="006E1CA8">
        <w:rPr>
          <w:rFonts w:ascii="Times New Roman" w:hAnsi="Times New Roman" w:cs="Times New Roman"/>
        </w:rPr>
        <w:t xml:space="preserve">2019, </w:t>
      </w:r>
      <w:r w:rsidR="006E1CA8" w:rsidRPr="006E1CA8">
        <w:rPr>
          <w:rFonts w:ascii="Times New Roman" w:hAnsi="Times New Roman" w:cs="Times New Roman"/>
        </w:rPr>
        <w:t>User’s Guide for the National Hydrography Dataset Plus (</w:t>
      </w:r>
      <w:proofErr w:type="spellStart"/>
      <w:r w:rsidR="006E1CA8" w:rsidRPr="006E1CA8">
        <w:rPr>
          <w:rFonts w:ascii="Times New Roman" w:hAnsi="Times New Roman" w:cs="Times New Roman"/>
        </w:rPr>
        <w:t>NHDPlus</w:t>
      </w:r>
      <w:proofErr w:type="spellEnd"/>
      <w:r w:rsidR="006E1CA8" w:rsidRPr="006E1CA8">
        <w:rPr>
          <w:rFonts w:ascii="Times New Roman" w:hAnsi="Times New Roman" w:cs="Times New Roman"/>
        </w:rPr>
        <w:t>) High Resolution</w:t>
      </w:r>
      <w:r w:rsidR="006E1CA8" w:rsidRPr="006E1CA8">
        <w:rPr>
          <w:rFonts w:ascii="Times New Roman" w:hAnsi="Times New Roman" w:cs="Times New Roman"/>
        </w:rPr>
        <w:t xml:space="preserve">, </w:t>
      </w:r>
      <w:hyperlink r:id="rId1" w:history="1">
        <w:r w:rsidR="006E1CA8" w:rsidRPr="006E1CA8">
          <w:rPr>
            <w:rStyle w:val="Hyperlink"/>
            <w:rFonts w:ascii="Times New Roman" w:hAnsi="Times New Roman" w:cs="Times New Roman"/>
          </w:rPr>
          <w:t>https://pubs.usgs.gov/of/2019/1096/ofr20191096.pdf</w:t>
        </w:r>
      </w:hyperlink>
      <w:r w:rsidR="006E1CA8" w:rsidRPr="006E1CA8">
        <w:rPr>
          <w:rFonts w:ascii="Times New Roman" w:hAnsi="Times New Roman" w:cs="Times New Roman"/>
        </w:rPr>
        <w:t xml:space="preserve">, pg. </w:t>
      </w:r>
      <w:r w:rsidRPr="006E1CA8">
        <w:rPr>
          <w:rFonts w:ascii="Times New Roman" w:hAnsi="Times New Roman" w:cs="Times New Roman"/>
        </w:rPr>
        <w:t>18.</w:t>
      </w:r>
    </w:p>
  </w:footnote>
  <w:footnote w:id="2">
    <w:p w14:paraId="39FCE890" w14:textId="311F5589" w:rsidR="00E90573" w:rsidRDefault="00E90573">
      <w:pPr>
        <w:pStyle w:val="FootnoteText"/>
      </w:pPr>
      <w:r w:rsidRPr="006E1CA8">
        <w:rPr>
          <w:rStyle w:val="FootnoteReference"/>
          <w:rFonts w:ascii="Times New Roman" w:hAnsi="Times New Roman" w:cs="Times New Roman"/>
        </w:rPr>
        <w:footnoteRef/>
      </w:r>
      <w:r w:rsidRPr="006E1CA8">
        <w:rPr>
          <w:rFonts w:ascii="Times New Roman" w:hAnsi="Times New Roman" w:cs="Times New Roman"/>
        </w:rPr>
        <w:t xml:space="preserve"> </w:t>
      </w:r>
      <w:r w:rsidR="006E1CA8" w:rsidRPr="006E1CA8">
        <w:rPr>
          <w:rFonts w:ascii="Times New Roman" w:hAnsi="Times New Roman" w:cs="Times New Roman"/>
        </w:rPr>
        <w:t>United States Department of the Interior, 2019, User’s Guide for the National Hydrography Dataset Plus (</w:t>
      </w:r>
      <w:proofErr w:type="spellStart"/>
      <w:r w:rsidR="006E1CA8" w:rsidRPr="006E1CA8">
        <w:rPr>
          <w:rFonts w:ascii="Times New Roman" w:hAnsi="Times New Roman" w:cs="Times New Roman"/>
        </w:rPr>
        <w:t>NHDPlus</w:t>
      </w:r>
      <w:proofErr w:type="spellEnd"/>
      <w:r w:rsidR="006E1CA8" w:rsidRPr="006E1CA8">
        <w:rPr>
          <w:rFonts w:ascii="Times New Roman" w:hAnsi="Times New Roman" w:cs="Times New Roman"/>
        </w:rPr>
        <w:t xml:space="preserve">) High Resolution, </w:t>
      </w:r>
      <w:hyperlink r:id="rId2" w:history="1">
        <w:r w:rsidR="006E1CA8" w:rsidRPr="006E1CA8">
          <w:rPr>
            <w:rStyle w:val="Hyperlink"/>
            <w:rFonts w:ascii="Times New Roman" w:hAnsi="Times New Roman" w:cs="Times New Roman"/>
          </w:rPr>
          <w:t>https://pubs.usgs.gov/of/2019/1096/ofr20191096.pdf</w:t>
        </w:r>
      </w:hyperlink>
      <w:r w:rsidR="006E1CA8" w:rsidRPr="006E1CA8">
        <w:rPr>
          <w:rFonts w:ascii="Times New Roman" w:hAnsi="Times New Roman" w:cs="Times New Roman"/>
        </w:rPr>
        <w:t xml:space="preserve">, pg. </w:t>
      </w:r>
      <w:r w:rsidRPr="006E1CA8">
        <w:rPr>
          <w:rFonts w:ascii="Times New Roman" w:hAnsi="Times New Roman" w:cs="Times New Roman"/>
        </w:rPr>
        <w:t>40.</w:t>
      </w:r>
    </w:p>
  </w:footnote>
  <w:footnote w:id="3">
    <w:p w14:paraId="614E7249" w14:textId="1A213294" w:rsidR="00E90573" w:rsidRPr="006E1CA8" w:rsidRDefault="00E90573" w:rsidP="00E90573">
      <w:pPr>
        <w:pStyle w:val="FootnoteText"/>
        <w:rPr>
          <w:rFonts w:ascii="Times New Roman" w:hAnsi="Times New Roman" w:cs="Times New Roman"/>
        </w:rPr>
      </w:pPr>
      <w:r w:rsidRPr="006E1CA8">
        <w:rPr>
          <w:rStyle w:val="FootnoteReference"/>
          <w:rFonts w:ascii="Times New Roman" w:hAnsi="Times New Roman" w:cs="Times New Roman"/>
        </w:rPr>
        <w:footnoteRef/>
      </w:r>
      <w:r w:rsidRPr="006E1CA8">
        <w:rPr>
          <w:rFonts w:ascii="Times New Roman" w:hAnsi="Times New Roman" w:cs="Times New Roman"/>
        </w:rPr>
        <w:t xml:space="preserve"> </w:t>
      </w:r>
      <w:r w:rsidR="006E1CA8" w:rsidRPr="006E1CA8">
        <w:rPr>
          <w:rFonts w:ascii="Times New Roman" w:hAnsi="Times New Roman" w:cs="Times New Roman"/>
        </w:rPr>
        <w:t>United States Department of the Interior, 2019, User’s Guide for the National Hydrography Dataset Plus (</w:t>
      </w:r>
      <w:proofErr w:type="spellStart"/>
      <w:r w:rsidR="006E1CA8" w:rsidRPr="006E1CA8">
        <w:rPr>
          <w:rFonts w:ascii="Times New Roman" w:hAnsi="Times New Roman" w:cs="Times New Roman"/>
        </w:rPr>
        <w:t>NHDPlus</w:t>
      </w:r>
      <w:proofErr w:type="spellEnd"/>
      <w:r w:rsidR="006E1CA8" w:rsidRPr="006E1CA8">
        <w:rPr>
          <w:rFonts w:ascii="Times New Roman" w:hAnsi="Times New Roman" w:cs="Times New Roman"/>
        </w:rPr>
        <w:t xml:space="preserve">) High Resolution, </w:t>
      </w:r>
      <w:hyperlink r:id="rId3" w:history="1">
        <w:r w:rsidR="006E1CA8" w:rsidRPr="006E1CA8">
          <w:rPr>
            <w:rStyle w:val="Hyperlink"/>
            <w:rFonts w:ascii="Times New Roman" w:hAnsi="Times New Roman" w:cs="Times New Roman"/>
          </w:rPr>
          <w:t>https://pubs.usgs.gov/of/2019/1096/ofr20191096.pdf</w:t>
        </w:r>
      </w:hyperlink>
      <w:r w:rsidR="006E1CA8" w:rsidRPr="006E1CA8">
        <w:rPr>
          <w:rFonts w:ascii="Times New Roman" w:hAnsi="Times New Roman" w:cs="Times New Roman"/>
        </w:rPr>
        <w:t xml:space="preserve">, pg. </w:t>
      </w:r>
      <w:r w:rsidRPr="006E1CA8">
        <w:rPr>
          <w:rFonts w:ascii="Times New Roman" w:hAnsi="Times New Roman" w:cs="Times New Roman"/>
        </w:rPr>
        <w:t>18.</w:t>
      </w:r>
    </w:p>
  </w:footnote>
  <w:footnote w:id="4">
    <w:p w14:paraId="64F7EE4A" w14:textId="069E0806" w:rsidR="004D5B9B" w:rsidRDefault="004D5B9B" w:rsidP="004D5B9B">
      <w:pPr>
        <w:pStyle w:val="FootnoteText"/>
      </w:pPr>
      <w:r w:rsidRPr="006E1CA8">
        <w:rPr>
          <w:rStyle w:val="FootnoteReference"/>
          <w:rFonts w:ascii="Times New Roman" w:hAnsi="Times New Roman" w:cs="Times New Roman"/>
        </w:rPr>
        <w:footnoteRef/>
      </w:r>
      <w:r w:rsidRPr="006E1CA8">
        <w:rPr>
          <w:rFonts w:ascii="Times New Roman" w:hAnsi="Times New Roman" w:cs="Times New Roman"/>
        </w:rPr>
        <w:t xml:space="preserve"> </w:t>
      </w:r>
      <w:r w:rsidR="006E1CA8" w:rsidRPr="006E1CA8">
        <w:rPr>
          <w:rFonts w:ascii="Times New Roman" w:hAnsi="Times New Roman" w:cs="Times New Roman"/>
        </w:rPr>
        <w:t>United States Department of the Interior, 2019, User’s Guide for the National Hydrography Dataset Plus (</w:t>
      </w:r>
      <w:proofErr w:type="spellStart"/>
      <w:r w:rsidR="006E1CA8" w:rsidRPr="006E1CA8">
        <w:rPr>
          <w:rFonts w:ascii="Times New Roman" w:hAnsi="Times New Roman" w:cs="Times New Roman"/>
        </w:rPr>
        <w:t>NHDPlus</w:t>
      </w:r>
      <w:proofErr w:type="spellEnd"/>
      <w:r w:rsidR="006E1CA8" w:rsidRPr="006E1CA8">
        <w:rPr>
          <w:rFonts w:ascii="Times New Roman" w:hAnsi="Times New Roman" w:cs="Times New Roman"/>
        </w:rPr>
        <w:t xml:space="preserve">) High Resolution, </w:t>
      </w:r>
      <w:hyperlink r:id="rId4" w:history="1">
        <w:r w:rsidR="006E1CA8" w:rsidRPr="006E1CA8">
          <w:rPr>
            <w:rStyle w:val="Hyperlink"/>
            <w:rFonts w:ascii="Times New Roman" w:hAnsi="Times New Roman" w:cs="Times New Roman"/>
          </w:rPr>
          <w:t>https://pubs.usgs.gov/of/2019/1096/ofr20191096.pdf</w:t>
        </w:r>
      </w:hyperlink>
      <w:r w:rsidR="006E1CA8" w:rsidRPr="006E1CA8">
        <w:rPr>
          <w:rFonts w:ascii="Times New Roman" w:hAnsi="Times New Roman" w:cs="Times New Roman"/>
        </w:rPr>
        <w:t xml:space="preserve">, pg. </w:t>
      </w:r>
      <w:r w:rsidRPr="006E1CA8">
        <w:rPr>
          <w:rFonts w:ascii="Times New Roman" w:hAnsi="Times New Roman" w:cs="Times New Roman"/>
        </w:rPr>
        <w:t>18.</w:t>
      </w:r>
    </w:p>
  </w:footnote>
  <w:footnote w:id="5">
    <w:p w14:paraId="5469D4F7" w14:textId="77A680C1" w:rsidR="00E90573" w:rsidRPr="003C3464" w:rsidRDefault="00E90573" w:rsidP="00E90573">
      <w:pPr>
        <w:pStyle w:val="FootnoteText"/>
        <w:rPr>
          <w:rFonts w:ascii="Times New Roman" w:hAnsi="Times New Roman" w:cs="Times New Roman"/>
        </w:rPr>
      </w:pPr>
      <w:r w:rsidRPr="003C3464">
        <w:rPr>
          <w:rStyle w:val="FootnoteReference"/>
          <w:rFonts w:ascii="Times New Roman" w:hAnsi="Times New Roman" w:cs="Times New Roman"/>
        </w:rPr>
        <w:footnoteRef/>
      </w:r>
      <w:r w:rsidRPr="003C3464">
        <w:rPr>
          <w:rFonts w:ascii="Times New Roman" w:hAnsi="Times New Roman" w:cs="Times New Roman"/>
        </w:rPr>
        <w:t xml:space="preserve"> </w:t>
      </w:r>
      <w:r w:rsidR="006E1CA8" w:rsidRPr="003C3464">
        <w:rPr>
          <w:rFonts w:ascii="Times New Roman" w:hAnsi="Times New Roman" w:cs="Times New Roman"/>
        </w:rPr>
        <w:t>United States Department of the Interior, 2019, User’s Guide for the National Hydrography Dataset Plus (</w:t>
      </w:r>
      <w:proofErr w:type="spellStart"/>
      <w:r w:rsidR="006E1CA8" w:rsidRPr="003C3464">
        <w:rPr>
          <w:rFonts w:ascii="Times New Roman" w:hAnsi="Times New Roman" w:cs="Times New Roman"/>
        </w:rPr>
        <w:t>NHDPlus</w:t>
      </w:r>
      <w:proofErr w:type="spellEnd"/>
      <w:r w:rsidR="006E1CA8" w:rsidRPr="003C3464">
        <w:rPr>
          <w:rFonts w:ascii="Times New Roman" w:hAnsi="Times New Roman" w:cs="Times New Roman"/>
        </w:rPr>
        <w:t xml:space="preserve">) High Resolution, </w:t>
      </w:r>
      <w:hyperlink r:id="rId5" w:history="1">
        <w:r w:rsidR="006E1CA8" w:rsidRPr="003C3464">
          <w:rPr>
            <w:rStyle w:val="Hyperlink"/>
            <w:rFonts w:ascii="Times New Roman" w:hAnsi="Times New Roman" w:cs="Times New Roman"/>
          </w:rPr>
          <w:t>https://pubs.usgs.gov/of/2019/1096/ofr20191096.pdf</w:t>
        </w:r>
      </w:hyperlink>
      <w:r w:rsidR="006E1CA8" w:rsidRPr="003C3464">
        <w:rPr>
          <w:rFonts w:ascii="Times New Roman" w:hAnsi="Times New Roman" w:cs="Times New Roman"/>
        </w:rPr>
        <w:t xml:space="preserve">, pg. </w:t>
      </w:r>
      <w:r w:rsidRPr="003C3464">
        <w:rPr>
          <w:rFonts w:ascii="Times New Roman" w:hAnsi="Times New Roman" w:cs="Times New Roman"/>
        </w:rPr>
        <w:t>40.</w:t>
      </w:r>
    </w:p>
  </w:footnote>
  <w:footnote w:id="6">
    <w:p w14:paraId="5DD8CA2A" w14:textId="23F7B473" w:rsidR="00DB5F36" w:rsidRDefault="00DB5F36">
      <w:pPr>
        <w:pStyle w:val="FootnoteText"/>
      </w:pPr>
      <w:r w:rsidRPr="003C3464">
        <w:rPr>
          <w:rStyle w:val="FootnoteReference"/>
          <w:rFonts w:ascii="Times New Roman" w:hAnsi="Times New Roman" w:cs="Times New Roman"/>
        </w:rPr>
        <w:footnoteRef/>
      </w:r>
      <w:r w:rsidRPr="003C3464">
        <w:rPr>
          <w:rFonts w:ascii="Times New Roman" w:hAnsi="Times New Roman" w:cs="Times New Roman"/>
        </w:rPr>
        <w:t xml:space="preserve"> </w:t>
      </w:r>
      <w:r w:rsidR="006E1CA8" w:rsidRPr="003C3464">
        <w:rPr>
          <w:rFonts w:ascii="Times New Roman" w:hAnsi="Times New Roman" w:cs="Times New Roman"/>
        </w:rPr>
        <w:t xml:space="preserve">“National Hydrography Dataset (NHD) Data Dictionary Feature Classes,” </w:t>
      </w:r>
      <w:r w:rsidR="006E1CA8" w:rsidRPr="003C3464">
        <w:rPr>
          <w:rFonts w:ascii="Times New Roman" w:hAnsi="Times New Roman" w:cs="Times New Roman"/>
          <w:i/>
          <w:iCs/>
        </w:rPr>
        <w:t>USGS</w:t>
      </w:r>
      <w:r w:rsidR="006E1CA8" w:rsidRPr="003C3464">
        <w:rPr>
          <w:rFonts w:ascii="Times New Roman" w:hAnsi="Times New Roman" w:cs="Times New Roman"/>
        </w:rPr>
        <w:t>, United States Geological Survey, accessed July 28, 2025</w:t>
      </w:r>
      <w:r w:rsidR="003C3464" w:rsidRPr="003C3464">
        <w:rPr>
          <w:rFonts w:ascii="Times New Roman" w:hAnsi="Times New Roman" w:cs="Times New Roman"/>
        </w:rPr>
        <w:t xml:space="preserve">, </w:t>
      </w:r>
      <w:hyperlink r:id="rId6" w:history="1">
        <w:r w:rsidR="003C3464" w:rsidRPr="003C3464">
          <w:rPr>
            <w:rStyle w:val="Hyperlink"/>
            <w:rFonts w:ascii="Times New Roman" w:hAnsi="Times New Roman" w:cs="Times New Roman"/>
          </w:rPr>
          <w:t>https://www.usgs.gov/ngp-standards-and-specifications/national-hydrography-dataset-nhd-data-dictionary-feature-classes</w:t>
        </w:r>
      </w:hyperlink>
      <w:r w:rsidR="006E1CA8" w:rsidRPr="003C3464">
        <w:rPr>
          <w:rFonts w:ascii="Times New Roman" w:hAnsi="Times New Roman" w:cs="Times New Roman"/>
        </w:rPr>
        <w:t>.</w:t>
      </w:r>
      <w:r w:rsidR="003C346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26992"/>
    <w:multiLevelType w:val="hybridMultilevel"/>
    <w:tmpl w:val="BAE0D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C2D48"/>
    <w:multiLevelType w:val="hybridMultilevel"/>
    <w:tmpl w:val="C7DA6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B56BF"/>
    <w:multiLevelType w:val="hybridMultilevel"/>
    <w:tmpl w:val="5F34D0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2B103E"/>
    <w:multiLevelType w:val="hybridMultilevel"/>
    <w:tmpl w:val="9EFCC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6C11D6B"/>
    <w:multiLevelType w:val="hybridMultilevel"/>
    <w:tmpl w:val="91AA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D10D2E"/>
    <w:multiLevelType w:val="hybridMultilevel"/>
    <w:tmpl w:val="A8E4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987797">
    <w:abstractNumId w:val="1"/>
  </w:num>
  <w:num w:numId="2" w16cid:durableId="806626541">
    <w:abstractNumId w:val="3"/>
  </w:num>
  <w:num w:numId="3" w16cid:durableId="2027633503">
    <w:abstractNumId w:val="4"/>
  </w:num>
  <w:num w:numId="4" w16cid:durableId="695742041">
    <w:abstractNumId w:val="2"/>
  </w:num>
  <w:num w:numId="5" w16cid:durableId="1379819992">
    <w:abstractNumId w:val="5"/>
  </w:num>
  <w:num w:numId="6" w16cid:durableId="113058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AD"/>
    <w:rsid w:val="0029297C"/>
    <w:rsid w:val="00391054"/>
    <w:rsid w:val="003A3795"/>
    <w:rsid w:val="003C3464"/>
    <w:rsid w:val="004D5B9B"/>
    <w:rsid w:val="005A6CB7"/>
    <w:rsid w:val="006E1CA8"/>
    <w:rsid w:val="008010B7"/>
    <w:rsid w:val="00971740"/>
    <w:rsid w:val="00A91AD8"/>
    <w:rsid w:val="00B348AD"/>
    <w:rsid w:val="00BC430D"/>
    <w:rsid w:val="00C9400C"/>
    <w:rsid w:val="00CD1B2A"/>
    <w:rsid w:val="00DB5F36"/>
    <w:rsid w:val="00E90573"/>
    <w:rsid w:val="00EB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DF2FB"/>
  <w15:chartTrackingRefBased/>
  <w15:docId w15:val="{BE7BA4DC-6BBA-4C4B-84B9-8A7866D8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8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48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48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48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48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48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8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8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8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8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48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48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48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48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4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8AD"/>
    <w:rPr>
      <w:rFonts w:eastAsiaTheme="majorEastAsia" w:cstheme="majorBidi"/>
      <w:color w:val="272727" w:themeColor="text1" w:themeTint="D8"/>
    </w:rPr>
  </w:style>
  <w:style w:type="paragraph" w:styleId="Title">
    <w:name w:val="Title"/>
    <w:basedOn w:val="Normal"/>
    <w:next w:val="Normal"/>
    <w:link w:val="TitleChar"/>
    <w:uiPriority w:val="10"/>
    <w:qFormat/>
    <w:rsid w:val="00B34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8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8AD"/>
    <w:pPr>
      <w:spacing w:before="160"/>
      <w:jc w:val="center"/>
    </w:pPr>
    <w:rPr>
      <w:i/>
      <w:iCs/>
      <w:color w:val="404040" w:themeColor="text1" w:themeTint="BF"/>
    </w:rPr>
  </w:style>
  <w:style w:type="character" w:customStyle="1" w:styleId="QuoteChar">
    <w:name w:val="Quote Char"/>
    <w:basedOn w:val="DefaultParagraphFont"/>
    <w:link w:val="Quote"/>
    <w:uiPriority w:val="29"/>
    <w:rsid w:val="00B348AD"/>
    <w:rPr>
      <w:i/>
      <w:iCs/>
      <w:color w:val="404040" w:themeColor="text1" w:themeTint="BF"/>
    </w:rPr>
  </w:style>
  <w:style w:type="paragraph" w:styleId="ListParagraph">
    <w:name w:val="List Paragraph"/>
    <w:basedOn w:val="Normal"/>
    <w:uiPriority w:val="34"/>
    <w:qFormat/>
    <w:rsid w:val="00B348AD"/>
    <w:pPr>
      <w:ind w:left="720"/>
      <w:contextualSpacing/>
    </w:pPr>
  </w:style>
  <w:style w:type="character" w:styleId="IntenseEmphasis">
    <w:name w:val="Intense Emphasis"/>
    <w:basedOn w:val="DefaultParagraphFont"/>
    <w:uiPriority w:val="21"/>
    <w:qFormat/>
    <w:rsid w:val="00B348AD"/>
    <w:rPr>
      <w:i/>
      <w:iCs/>
      <w:color w:val="2F5496" w:themeColor="accent1" w:themeShade="BF"/>
    </w:rPr>
  </w:style>
  <w:style w:type="paragraph" w:styleId="IntenseQuote">
    <w:name w:val="Intense Quote"/>
    <w:basedOn w:val="Normal"/>
    <w:next w:val="Normal"/>
    <w:link w:val="IntenseQuoteChar"/>
    <w:uiPriority w:val="30"/>
    <w:qFormat/>
    <w:rsid w:val="00B348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48AD"/>
    <w:rPr>
      <w:i/>
      <w:iCs/>
      <w:color w:val="2F5496" w:themeColor="accent1" w:themeShade="BF"/>
    </w:rPr>
  </w:style>
  <w:style w:type="character" w:styleId="IntenseReference">
    <w:name w:val="Intense Reference"/>
    <w:basedOn w:val="DefaultParagraphFont"/>
    <w:uiPriority w:val="32"/>
    <w:qFormat/>
    <w:rsid w:val="00B348AD"/>
    <w:rPr>
      <w:b/>
      <w:bCs/>
      <w:smallCaps/>
      <w:color w:val="2F5496" w:themeColor="accent1" w:themeShade="BF"/>
      <w:spacing w:val="5"/>
    </w:rPr>
  </w:style>
  <w:style w:type="character" w:styleId="Hyperlink">
    <w:name w:val="Hyperlink"/>
    <w:basedOn w:val="DefaultParagraphFont"/>
    <w:uiPriority w:val="99"/>
    <w:unhideWhenUsed/>
    <w:rsid w:val="00E90573"/>
    <w:rPr>
      <w:color w:val="0563C1" w:themeColor="hyperlink"/>
      <w:u w:val="single"/>
    </w:rPr>
  </w:style>
  <w:style w:type="character" w:styleId="UnresolvedMention">
    <w:name w:val="Unresolved Mention"/>
    <w:basedOn w:val="DefaultParagraphFont"/>
    <w:uiPriority w:val="99"/>
    <w:semiHidden/>
    <w:unhideWhenUsed/>
    <w:rsid w:val="00E90573"/>
    <w:rPr>
      <w:color w:val="605E5C"/>
      <w:shd w:val="clear" w:color="auto" w:fill="E1DFDD"/>
    </w:rPr>
  </w:style>
  <w:style w:type="character" w:styleId="FollowedHyperlink">
    <w:name w:val="FollowedHyperlink"/>
    <w:basedOn w:val="DefaultParagraphFont"/>
    <w:uiPriority w:val="99"/>
    <w:semiHidden/>
    <w:unhideWhenUsed/>
    <w:rsid w:val="00E90573"/>
    <w:rPr>
      <w:color w:val="954F72" w:themeColor="followedHyperlink"/>
      <w:u w:val="single"/>
    </w:rPr>
  </w:style>
  <w:style w:type="paragraph" w:styleId="FootnoteText">
    <w:name w:val="footnote text"/>
    <w:basedOn w:val="Normal"/>
    <w:link w:val="FootnoteTextChar"/>
    <w:uiPriority w:val="99"/>
    <w:semiHidden/>
    <w:unhideWhenUsed/>
    <w:rsid w:val="00E905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0573"/>
    <w:rPr>
      <w:sz w:val="20"/>
      <w:szCs w:val="20"/>
    </w:rPr>
  </w:style>
  <w:style w:type="character" w:styleId="FootnoteReference">
    <w:name w:val="footnote reference"/>
    <w:basedOn w:val="DefaultParagraphFont"/>
    <w:uiPriority w:val="99"/>
    <w:semiHidden/>
    <w:unhideWhenUsed/>
    <w:rsid w:val="00E90573"/>
    <w:rPr>
      <w:vertAlign w:val="superscript"/>
    </w:rPr>
  </w:style>
  <w:style w:type="table" w:styleId="TableGrid">
    <w:name w:val="Table Grid"/>
    <w:basedOn w:val="TableNormal"/>
    <w:uiPriority w:val="39"/>
    <w:rsid w:val="00292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ubs.usgs.gov/of/2019/1096/ofr20191096.pdf" TargetMode="External"/><Relationship Id="rId2" Type="http://schemas.openxmlformats.org/officeDocument/2006/relationships/hyperlink" Target="https://pubs.usgs.gov/of/2019/1096/ofr20191096.pdf" TargetMode="External"/><Relationship Id="rId1" Type="http://schemas.openxmlformats.org/officeDocument/2006/relationships/hyperlink" Target="https://pubs.usgs.gov/of/2019/1096/ofr20191096.pdf" TargetMode="External"/><Relationship Id="rId6" Type="http://schemas.openxmlformats.org/officeDocument/2006/relationships/hyperlink" Target="https://www.usgs.gov/ngp-standards-and-specifications/national-hydrography-dataset-nhd-data-dictionary-feature-classes" TargetMode="External"/><Relationship Id="rId5" Type="http://schemas.openxmlformats.org/officeDocument/2006/relationships/hyperlink" Target="https://pubs.usgs.gov/of/2019/1096/ofr20191096.pdf" TargetMode="External"/><Relationship Id="rId4" Type="http://schemas.openxmlformats.org/officeDocument/2006/relationships/hyperlink" Target="https://pubs.usgs.gov/of/2019/1096/ofr201910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6491</TotalTime>
  <Pages>12</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clark</dc:creator>
  <cp:keywords/>
  <dc:description/>
  <cp:lastModifiedBy>cameron clark</cp:lastModifiedBy>
  <cp:revision>2</cp:revision>
  <dcterms:created xsi:type="dcterms:W3CDTF">2025-06-26T03:41:00Z</dcterms:created>
  <dcterms:modified xsi:type="dcterms:W3CDTF">2025-07-29T04:15:00Z</dcterms:modified>
</cp:coreProperties>
</file>